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D0C9" w14:textId="77777777" w:rsidR="001A223B" w:rsidRPr="007E3DD4" w:rsidRDefault="001A223B">
      <w:pPr>
        <w:rPr>
          <w:rFonts w:ascii="Garamond" w:hAnsi="Garamond"/>
        </w:rPr>
      </w:pPr>
    </w:p>
    <w:p w14:paraId="6BCF01E1" w14:textId="29466AB4" w:rsidR="00F269AD" w:rsidRPr="00F269AD" w:rsidRDefault="006220A7" w:rsidP="00266EE1">
      <w:pPr>
        <w:jc w:val="center"/>
        <w:rPr>
          <w:rFonts w:ascii="Garamond" w:hAnsi="Garamond"/>
          <w:b/>
          <w:sz w:val="36"/>
          <w:szCs w:val="36"/>
        </w:rPr>
      </w:pPr>
      <w:r>
        <w:rPr>
          <w:rFonts w:ascii="Garamond" w:hAnsi="Garamond"/>
          <w:b/>
          <w:sz w:val="36"/>
          <w:szCs w:val="36"/>
        </w:rPr>
        <w:t>Les inventions politiques du féminisme</w:t>
      </w:r>
    </w:p>
    <w:p w14:paraId="04180043" w14:textId="222AF837" w:rsidR="001A223B" w:rsidRPr="007E3DD4" w:rsidRDefault="00F269AD" w:rsidP="00266EE1">
      <w:pPr>
        <w:jc w:val="center"/>
        <w:rPr>
          <w:rFonts w:ascii="Garamond" w:hAnsi="Garamond"/>
          <w:b/>
          <w:sz w:val="32"/>
          <w:szCs w:val="32"/>
        </w:rPr>
      </w:pPr>
      <w:r>
        <w:rPr>
          <w:rFonts w:ascii="Garamond" w:hAnsi="Garamond"/>
          <w:b/>
          <w:sz w:val="32"/>
          <w:szCs w:val="32"/>
        </w:rPr>
        <w:t xml:space="preserve">Droit, travail et religion </w:t>
      </w:r>
      <w:r w:rsidR="00537704" w:rsidRPr="007E3DD4">
        <w:rPr>
          <w:rFonts w:ascii="Garamond" w:hAnsi="Garamond"/>
          <w:b/>
          <w:sz w:val="32"/>
          <w:szCs w:val="32"/>
        </w:rPr>
        <w:t>(XIX</w:t>
      </w:r>
      <w:r w:rsidR="00537704" w:rsidRPr="007E3DD4">
        <w:rPr>
          <w:rFonts w:ascii="Garamond" w:hAnsi="Garamond"/>
          <w:b/>
          <w:sz w:val="32"/>
          <w:szCs w:val="32"/>
          <w:vertAlign w:val="superscript"/>
        </w:rPr>
        <w:t>e</w:t>
      </w:r>
      <w:r w:rsidR="00537704" w:rsidRPr="007E3DD4">
        <w:rPr>
          <w:rFonts w:ascii="Garamond" w:hAnsi="Garamond"/>
          <w:b/>
          <w:sz w:val="32"/>
          <w:szCs w:val="32"/>
        </w:rPr>
        <w:t>-XX</w:t>
      </w:r>
      <w:r w:rsidR="00537704" w:rsidRPr="007E3DD4">
        <w:rPr>
          <w:rFonts w:ascii="Garamond" w:hAnsi="Garamond"/>
          <w:b/>
          <w:sz w:val="32"/>
          <w:szCs w:val="32"/>
          <w:vertAlign w:val="superscript"/>
        </w:rPr>
        <w:t>e</w:t>
      </w:r>
      <w:r w:rsidR="004F5EF3" w:rsidRPr="007E3DD4">
        <w:rPr>
          <w:rFonts w:ascii="Garamond" w:hAnsi="Garamond"/>
          <w:b/>
          <w:sz w:val="32"/>
          <w:szCs w:val="32"/>
        </w:rPr>
        <w:t xml:space="preserve"> siècle</w:t>
      </w:r>
      <w:r w:rsidR="00980B47" w:rsidRPr="007E3DD4">
        <w:rPr>
          <w:rFonts w:ascii="Garamond" w:hAnsi="Garamond"/>
          <w:b/>
          <w:sz w:val="32"/>
          <w:szCs w:val="32"/>
        </w:rPr>
        <w:t>s</w:t>
      </w:r>
      <w:r w:rsidR="004F5EF3" w:rsidRPr="007E3DD4">
        <w:rPr>
          <w:rFonts w:ascii="Garamond" w:hAnsi="Garamond"/>
          <w:b/>
          <w:sz w:val="32"/>
          <w:szCs w:val="32"/>
        </w:rPr>
        <w:t>)</w:t>
      </w:r>
    </w:p>
    <w:p w14:paraId="2D5C95E5" w14:textId="77777777" w:rsidR="00D75E08" w:rsidRPr="007E3DD4" w:rsidRDefault="00D75E08">
      <w:pPr>
        <w:rPr>
          <w:rFonts w:ascii="Garamond" w:hAnsi="Garamond"/>
          <w:b/>
          <w:sz w:val="32"/>
          <w:szCs w:val="32"/>
        </w:rPr>
      </w:pPr>
    </w:p>
    <w:p w14:paraId="53EF4D14" w14:textId="0906FDE6" w:rsidR="00D75E08" w:rsidRDefault="00FB3AED">
      <w:pPr>
        <w:rPr>
          <w:rFonts w:ascii="Garamond" w:hAnsi="Garamond"/>
          <w:b/>
        </w:rPr>
      </w:pPr>
      <w:r w:rsidRPr="007E3DD4">
        <w:rPr>
          <w:rFonts w:ascii="Garamond" w:hAnsi="Garamond"/>
          <w:b/>
        </w:rPr>
        <w:t xml:space="preserve">19 </w:t>
      </w:r>
      <w:r w:rsidRPr="007E3DD4">
        <w:rPr>
          <w:rFonts w:ascii="Garamond" w:hAnsi="Garamond"/>
          <w:b/>
          <w:smallCaps/>
        </w:rPr>
        <w:t>décembre</w:t>
      </w:r>
      <w:r w:rsidRPr="007E3DD4">
        <w:rPr>
          <w:rFonts w:ascii="Garamond" w:hAnsi="Garamond"/>
          <w:b/>
        </w:rPr>
        <w:t xml:space="preserve"> </w:t>
      </w:r>
      <w:r w:rsidR="00D75E08" w:rsidRPr="007E3DD4">
        <w:rPr>
          <w:rFonts w:ascii="Garamond" w:hAnsi="Garamond"/>
          <w:b/>
        </w:rPr>
        <w:t>2019</w:t>
      </w:r>
    </w:p>
    <w:p w14:paraId="40EC01B7" w14:textId="67EED50C" w:rsidR="00214971" w:rsidRDefault="00214971">
      <w:pPr>
        <w:rPr>
          <w:rFonts w:ascii="Garamond" w:hAnsi="Garamond"/>
          <w:b/>
        </w:rPr>
      </w:pPr>
      <w:r>
        <w:rPr>
          <w:rFonts w:ascii="Garamond" w:hAnsi="Garamond"/>
          <w:b/>
        </w:rPr>
        <w:t>9h30-18h</w:t>
      </w:r>
    </w:p>
    <w:p w14:paraId="390AA1D2" w14:textId="77777777" w:rsidR="00214971" w:rsidRDefault="00214971">
      <w:pPr>
        <w:rPr>
          <w:rFonts w:ascii="Garamond" w:hAnsi="Garamond"/>
          <w:b/>
        </w:rPr>
      </w:pPr>
    </w:p>
    <w:p w14:paraId="5425091B" w14:textId="4F6729F0" w:rsidR="00F26099" w:rsidRDefault="002C36FC">
      <w:pPr>
        <w:rPr>
          <w:rFonts w:ascii="Garamond" w:hAnsi="Garamond"/>
          <w:b/>
        </w:rPr>
      </w:pPr>
      <w:r>
        <w:rPr>
          <w:rFonts w:ascii="Garamond" w:hAnsi="Garamond"/>
          <w:b/>
        </w:rPr>
        <w:t>Bâtiment</w:t>
      </w:r>
      <w:r w:rsidR="00F26099">
        <w:rPr>
          <w:rFonts w:ascii="Garamond" w:hAnsi="Garamond"/>
          <w:b/>
        </w:rPr>
        <w:t xml:space="preserve"> Olympe de Gouges, Salle 533</w:t>
      </w:r>
    </w:p>
    <w:p w14:paraId="5C3A21AA" w14:textId="564FD6F8" w:rsidR="00F26099" w:rsidRPr="007E3DD4" w:rsidRDefault="00F26099">
      <w:pPr>
        <w:rPr>
          <w:rFonts w:ascii="Garamond" w:hAnsi="Garamond"/>
          <w:b/>
        </w:rPr>
      </w:pPr>
      <w:r>
        <w:rPr>
          <w:rFonts w:ascii="Garamond" w:hAnsi="Garamond"/>
          <w:b/>
        </w:rPr>
        <w:t xml:space="preserve">Place Paul </w:t>
      </w:r>
      <w:r w:rsidR="002C36FC">
        <w:rPr>
          <w:rFonts w:ascii="Garamond" w:hAnsi="Garamond"/>
          <w:b/>
        </w:rPr>
        <w:t>Ricœur</w:t>
      </w:r>
      <w:r>
        <w:rPr>
          <w:rFonts w:ascii="Garamond" w:hAnsi="Garamond"/>
          <w:b/>
        </w:rPr>
        <w:t>, 75013</w:t>
      </w:r>
    </w:p>
    <w:p w14:paraId="3BC39BB6" w14:textId="77777777" w:rsidR="00036C69" w:rsidRDefault="00036C69">
      <w:pPr>
        <w:rPr>
          <w:rFonts w:ascii="Garamond" w:hAnsi="Garamond"/>
          <w:b/>
        </w:rPr>
      </w:pPr>
    </w:p>
    <w:p w14:paraId="6DA706D2" w14:textId="77777777" w:rsidR="00321979" w:rsidRPr="007E3DD4" w:rsidRDefault="00321979">
      <w:pPr>
        <w:rPr>
          <w:rFonts w:ascii="Garamond" w:hAnsi="Garamond"/>
          <w:b/>
        </w:rPr>
      </w:pPr>
    </w:p>
    <w:p w14:paraId="6C4705CB" w14:textId="67A57D98" w:rsidR="00FB3AED" w:rsidRPr="007E3DD4" w:rsidRDefault="000143A3">
      <w:pPr>
        <w:rPr>
          <w:rFonts w:ascii="Garamond" w:hAnsi="Garamond"/>
          <w:b/>
        </w:rPr>
      </w:pPr>
      <w:r>
        <w:rPr>
          <w:rFonts w:ascii="Garamond" w:hAnsi="Garamond"/>
          <w:b/>
        </w:rPr>
        <w:t xml:space="preserve">Organisation : </w:t>
      </w:r>
      <w:proofErr w:type="spellStart"/>
      <w:r>
        <w:rPr>
          <w:rFonts w:ascii="Garamond" w:hAnsi="Garamond"/>
          <w:b/>
        </w:rPr>
        <w:t>Stefania</w:t>
      </w:r>
      <w:proofErr w:type="spellEnd"/>
      <w:r>
        <w:rPr>
          <w:rFonts w:ascii="Garamond" w:hAnsi="Garamond"/>
          <w:b/>
        </w:rPr>
        <w:t xml:space="preserve"> </w:t>
      </w:r>
      <w:proofErr w:type="spellStart"/>
      <w:r>
        <w:rPr>
          <w:rFonts w:ascii="Garamond" w:hAnsi="Garamond"/>
          <w:b/>
        </w:rPr>
        <w:t>Ferrando</w:t>
      </w:r>
      <w:proofErr w:type="spellEnd"/>
      <w:r w:rsidR="00E83171">
        <w:rPr>
          <w:rFonts w:ascii="Garamond" w:hAnsi="Garamond"/>
          <w:b/>
        </w:rPr>
        <w:t xml:space="preserve"> (ANR </w:t>
      </w:r>
      <w:proofErr w:type="spellStart"/>
      <w:r w:rsidR="00E83171">
        <w:rPr>
          <w:rFonts w:ascii="Garamond" w:hAnsi="Garamond"/>
          <w:b/>
        </w:rPr>
        <w:t>ReMouS</w:t>
      </w:r>
      <w:proofErr w:type="spellEnd"/>
      <w:r w:rsidR="00E83171">
        <w:rPr>
          <w:rFonts w:ascii="Garamond" w:hAnsi="Garamond"/>
          <w:b/>
        </w:rPr>
        <w:t>)</w:t>
      </w:r>
    </w:p>
    <w:p w14:paraId="1E6CDEC5" w14:textId="10146066" w:rsidR="00D75E08" w:rsidRPr="007E3DD4" w:rsidRDefault="00D75E08">
      <w:pPr>
        <w:rPr>
          <w:rFonts w:ascii="Garamond" w:hAnsi="Garamond"/>
          <w:b/>
        </w:rPr>
      </w:pPr>
      <w:r w:rsidRPr="007E3DD4">
        <w:rPr>
          <w:rFonts w:ascii="Garamond" w:hAnsi="Garamond"/>
          <w:b/>
        </w:rPr>
        <w:t xml:space="preserve">Projet ANR </w:t>
      </w:r>
      <w:proofErr w:type="spellStart"/>
      <w:r w:rsidRPr="007E3DD4">
        <w:rPr>
          <w:rFonts w:ascii="Garamond" w:hAnsi="Garamond"/>
          <w:b/>
        </w:rPr>
        <w:t>ReMouS</w:t>
      </w:r>
      <w:proofErr w:type="spellEnd"/>
    </w:p>
    <w:p w14:paraId="26045A99" w14:textId="7BE3570F" w:rsidR="00D75E08" w:rsidRPr="007E3DD4" w:rsidRDefault="00D75E08">
      <w:pPr>
        <w:rPr>
          <w:rFonts w:ascii="Garamond" w:hAnsi="Garamond"/>
          <w:b/>
        </w:rPr>
      </w:pPr>
      <w:r w:rsidRPr="007E3DD4">
        <w:rPr>
          <w:rFonts w:ascii="Garamond" w:hAnsi="Garamond"/>
          <w:b/>
        </w:rPr>
        <w:t>LIER-FYT /EHESS</w:t>
      </w:r>
    </w:p>
    <w:p w14:paraId="27CECCCE" w14:textId="77777777" w:rsidR="00B97D52" w:rsidRPr="007E3DD4" w:rsidRDefault="00B97D52">
      <w:pPr>
        <w:rPr>
          <w:rFonts w:ascii="Garamond" w:hAnsi="Garamond"/>
        </w:rPr>
      </w:pPr>
    </w:p>
    <w:p w14:paraId="4393B2BC" w14:textId="77777777" w:rsidR="00B97D52" w:rsidRPr="007E3DD4" w:rsidRDefault="00B97D52">
      <w:pPr>
        <w:rPr>
          <w:rFonts w:ascii="Garamond" w:hAnsi="Garamond"/>
        </w:rPr>
      </w:pPr>
    </w:p>
    <w:p w14:paraId="2FE10427" w14:textId="77777777" w:rsidR="00D75E08" w:rsidRPr="007E3DD4" w:rsidRDefault="00D75E08" w:rsidP="00D75E08">
      <w:pPr>
        <w:jc w:val="both"/>
        <w:rPr>
          <w:rFonts w:ascii="Garamond" w:hAnsi="Garamond" w:cs="Times New Roman"/>
        </w:rPr>
      </w:pPr>
      <w:r w:rsidRPr="007E3DD4">
        <w:rPr>
          <w:rFonts w:ascii="Garamond" w:hAnsi="Garamond" w:cs="Times New Roman"/>
        </w:rPr>
        <w:t>Au XIX</w:t>
      </w:r>
      <w:r w:rsidRPr="007E3DD4">
        <w:rPr>
          <w:rFonts w:ascii="Garamond" w:hAnsi="Garamond" w:cs="Times New Roman"/>
          <w:vertAlign w:val="superscript"/>
        </w:rPr>
        <w:t>e</w:t>
      </w:r>
      <w:r w:rsidRPr="007E3DD4">
        <w:rPr>
          <w:rFonts w:ascii="Garamond" w:hAnsi="Garamond" w:cs="Times New Roman"/>
        </w:rPr>
        <w:t xml:space="preserve"> siècle les mouvements socialistes et féministes surgissent conjointement : qu’est-ce que cela nous dit des luttes politiques qui ont eu lieu au sein de sociétés en cours d’industrialisation ? Et qu’est-ce qu’une telle histoire peut nous montrer de nos sociétés actuelles, des aspirations et des conflits qui les </w:t>
      </w:r>
      <w:proofErr w:type="gramStart"/>
      <w:r w:rsidRPr="007E3DD4">
        <w:rPr>
          <w:rFonts w:ascii="Garamond" w:hAnsi="Garamond" w:cs="Times New Roman"/>
        </w:rPr>
        <w:t>traversent</w:t>
      </w:r>
      <w:proofErr w:type="gramEnd"/>
      <w:r w:rsidRPr="007E3DD4">
        <w:rPr>
          <w:rFonts w:ascii="Garamond" w:hAnsi="Garamond" w:cs="Times New Roman"/>
        </w:rPr>
        <w:t> ?</w:t>
      </w:r>
    </w:p>
    <w:p w14:paraId="6669111A" w14:textId="7A4323A7" w:rsidR="00D75E08" w:rsidRPr="007E3DD4" w:rsidRDefault="00D75E08" w:rsidP="00D75E08">
      <w:pPr>
        <w:jc w:val="both"/>
        <w:rPr>
          <w:rFonts w:ascii="Garamond" w:hAnsi="Garamond" w:cs="Times New Roman"/>
        </w:rPr>
      </w:pPr>
      <w:r w:rsidRPr="007E3DD4">
        <w:rPr>
          <w:rFonts w:ascii="Garamond" w:hAnsi="Garamond" w:cs="Times New Roman"/>
        </w:rPr>
        <w:t xml:space="preserve">La journée d’étude </w:t>
      </w:r>
      <w:r w:rsidR="00340F49" w:rsidRPr="007E3DD4">
        <w:rPr>
          <w:rFonts w:ascii="Garamond" w:hAnsi="Garamond" w:cs="Times New Roman"/>
        </w:rPr>
        <w:t>mobilisera</w:t>
      </w:r>
      <w:r w:rsidRPr="007E3DD4">
        <w:rPr>
          <w:rFonts w:ascii="Garamond" w:hAnsi="Garamond" w:cs="Times New Roman"/>
        </w:rPr>
        <w:t xml:space="preserve"> un double regard, sur l’</w:t>
      </w:r>
      <w:r w:rsidR="00FB3AED" w:rsidRPr="007E3DD4">
        <w:rPr>
          <w:rFonts w:ascii="Garamond" w:hAnsi="Garamond" w:cs="Times New Roman"/>
        </w:rPr>
        <w:t>histoire du XIX</w:t>
      </w:r>
      <w:r w:rsidR="00FB3AED" w:rsidRPr="007E3DD4">
        <w:rPr>
          <w:rFonts w:ascii="Garamond" w:hAnsi="Garamond" w:cs="Times New Roman"/>
          <w:vertAlign w:val="superscript"/>
        </w:rPr>
        <w:t>e</w:t>
      </w:r>
      <w:r w:rsidRPr="007E3DD4">
        <w:rPr>
          <w:rFonts w:ascii="Garamond" w:hAnsi="Garamond" w:cs="Times New Roman"/>
        </w:rPr>
        <w:t xml:space="preserve"> siècle et sur l’actualité. Dans le cadre du socialisme du XIX</w:t>
      </w:r>
      <w:r w:rsidRPr="007E3DD4">
        <w:rPr>
          <w:rFonts w:ascii="Garamond" w:hAnsi="Garamond" w:cs="Times New Roman"/>
          <w:vertAlign w:val="superscript"/>
        </w:rPr>
        <w:t>e</w:t>
      </w:r>
      <w:r w:rsidRPr="007E3DD4">
        <w:rPr>
          <w:rFonts w:ascii="Garamond" w:hAnsi="Garamond" w:cs="Times New Roman"/>
        </w:rPr>
        <w:t xml:space="preserve"> siècle, il s’agira d’analyser comment et pourquoi la question de la liberté et de l’égalité des femmes ne surgit pas comme une problématique accessoire : elle s’impose comme un enjeu constitutif de tout projet de réorganisation de la société. Si le travail est envisagé comme la source d’une nouvelle solidarité, il ne semble pas pouvoir faire émerger à lui seul les paroles et les pratiques de justice adaptées à des sociétés où le marché </w:t>
      </w:r>
      <w:r w:rsidR="00537704" w:rsidRPr="007E3DD4">
        <w:rPr>
          <w:rFonts w:ascii="Garamond" w:hAnsi="Garamond" w:cs="Times New Roman"/>
        </w:rPr>
        <w:t>est</w:t>
      </w:r>
      <w:r w:rsidRPr="007E3DD4">
        <w:rPr>
          <w:rFonts w:ascii="Garamond" w:hAnsi="Garamond" w:cs="Times New Roman"/>
        </w:rPr>
        <w:t xml:space="preserve"> </w:t>
      </w:r>
      <w:r w:rsidR="00537704" w:rsidRPr="007E3DD4">
        <w:rPr>
          <w:rFonts w:ascii="Garamond" w:hAnsi="Garamond" w:cs="Times New Roman"/>
        </w:rPr>
        <w:t xml:space="preserve">progressivement </w:t>
      </w:r>
      <w:r w:rsidRPr="007E3DD4">
        <w:rPr>
          <w:rFonts w:ascii="Garamond" w:hAnsi="Garamond" w:cs="Times New Roman"/>
        </w:rPr>
        <w:t>désenca</w:t>
      </w:r>
      <w:r w:rsidR="00537704" w:rsidRPr="007E3DD4">
        <w:rPr>
          <w:rFonts w:ascii="Garamond" w:hAnsi="Garamond" w:cs="Times New Roman"/>
        </w:rPr>
        <w:t>stré</w:t>
      </w:r>
      <w:r w:rsidRPr="007E3DD4">
        <w:rPr>
          <w:rFonts w:ascii="Garamond" w:hAnsi="Garamond" w:cs="Times New Roman"/>
        </w:rPr>
        <w:t xml:space="preserve"> des institutions collectives. L’élaboration de ces paroles et de ces pratiques amène souvent les socialistes du XIX</w:t>
      </w:r>
      <w:r w:rsidRPr="007E3DD4">
        <w:rPr>
          <w:rFonts w:ascii="Garamond" w:hAnsi="Garamond" w:cs="Times New Roman"/>
          <w:vertAlign w:val="superscript"/>
        </w:rPr>
        <w:t>e</w:t>
      </w:r>
      <w:r w:rsidRPr="007E3DD4">
        <w:rPr>
          <w:rFonts w:ascii="Garamond" w:hAnsi="Garamond" w:cs="Times New Roman"/>
        </w:rPr>
        <w:t xml:space="preserve"> siècle à mobiliser un ordre de discours et d’action qu’ils définissent eux-mêmes comme « religieux » (</w:t>
      </w:r>
      <w:r w:rsidR="00FB3AED" w:rsidRPr="007E3DD4">
        <w:rPr>
          <w:rFonts w:ascii="Garamond" w:hAnsi="Garamond" w:cs="Times New Roman"/>
        </w:rPr>
        <w:t xml:space="preserve">ce </w:t>
      </w:r>
      <w:r w:rsidR="002F4383" w:rsidRPr="007E3DD4">
        <w:rPr>
          <w:rFonts w:ascii="Garamond" w:hAnsi="Garamond" w:cs="Times New Roman"/>
        </w:rPr>
        <w:t>sera</w:t>
      </w:r>
      <w:r w:rsidR="00FB3AED" w:rsidRPr="007E3DD4">
        <w:rPr>
          <w:rFonts w:ascii="Garamond" w:hAnsi="Garamond" w:cs="Times New Roman"/>
        </w:rPr>
        <w:t xml:space="preserve"> l’objet de la </w:t>
      </w:r>
      <w:r w:rsidRPr="007E3DD4">
        <w:rPr>
          <w:rFonts w:ascii="Garamond" w:hAnsi="Garamond" w:cs="Times New Roman"/>
        </w:rPr>
        <w:t>journée</w:t>
      </w:r>
      <w:r w:rsidR="002F4383" w:rsidRPr="007E3DD4">
        <w:rPr>
          <w:rFonts w:ascii="Garamond" w:hAnsi="Garamond" w:cs="Times New Roman"/>
        </w:rPr>
        <w:t xml:space="preserve"> </w:t>
      </w:r>
      <w:r w:rsidR="00FB3AED" w:rsidRPr="007E3DD4">
        <w:rPr>
          <w:rFonts w:ascii="Garamond" w:hAnsi="Garamond" w:cs="Times New Roman"/>
        </w:rPr>
        <w:t xml:space="preserve">d’études </w:t>
      </w:r>
      <w:r w:rsidR="00FB3AED" w:rsidRPr="007E3DD4">
        <w:rPr>
          <w:rFonts w:ascii="Garamond" w:hAnsi="Garamond" w:cs="Times New Roman"/>
          <w:i/>
        </w:rPr>
        <w:t>Autour du saint-simonisme. Peuple, religion, socialisme</w:t>
      </w:r>
      <w:r w:rsidR="002F4383" w:rsidRPr="007E3DD4">
        <w:rPr>
          <w:rFonts w:ascii="Garamond" w:hAnsi="Garamond" w:cs="Times New Roman"/>
        </w:rPr>
        <w:t xml:space="preserve">, organisée par F. </w:t>
      </w:r>
      <w:proofErr w:type="spellStart"/>
      <w:r w:rsidR="002F4383" w:rsidRPr="007E3DD4">
        <w:rPr>
          <w:rFonts w:ascii="Garamond" w:hAnsi="Garamond" w:cs="Times New Roman"/>
        </w:rPr>
        <w:t>Brahami</w:t>
      </w:r>
      <w:proofErr w:type="spellEnd"/>
      <w:r w:rsidR="00C13214">
        <w:rPr>
          <w:rFonts w:ascii="Garamond" w:hAnsi="Garamond" w:cs="Times New Roman"/>
        </w:rPr>
        <w:t xml:space="preserve"> le 18/</w:t>
      </w:r>
      <w:r w:rsidR="00957923">
        <w:rPr>
          <w:rFonts w:ascii="Garamond" w:hAnsi="Garamond" w:cs="Times New Roman"/>
        </w:rPr>
        <w:t>12 toujours en salle 533</w:t>
      </w:r>
      <w:r w:rsidRPr="007E3DD4">
        <w:rPr>
          <w:rFonts w:ascii="Garamond" w:hAnsi="Garamond" w:cs="Times New Roman"/>
        </w:rPr>
        <w:t xml:space="preserve">). </w:t>
      </w:r>
    </w:p>
    <w:p w14:paraId="67C1F07A" w14:textId="467EC7A4" w:rsidR="00D75E08" w:rsidRPr="007E3DD4" w:rsidRDefault="00D75E08" w:rsidP="00D75E08">
      <w:pPr>
        <w:jc w:val="both"/>
        <w:rPr>
          <w:rFonts w:ascii="Garamond" w:hAnsi="Garamond" w:cs="Times New Roman"/>
        </w:rPr>
      </w:pPr>
      <w:r w:rsidRPr="007E3DD4">
        <w:rPr>
          <w:rFonts w:ascii="Garamond" w:hAnsi="Garamond" w:cs="Times New Roman"/>
        </w:rPr>
        <w:t>Mais, d’une manière plus surprenante, le tissage d’une nouvelle solidarité appelle aussi à transformer, en théorie et en pratique, les formes d’action et de parole des femmes au sein de la société nouvelle. Pour comprendre les enjeux et les raisons d’une telle transformation, on se concentrera ainsi</w:t>
      </w:r>
      <w:r w:rsidR="00C045D7" w:rsidRPr="007E3DD4">
        <w:rPr>
          <w:rFonts w:ascii="Garamond" w:hAnsi="Garamond" w:cs="Times New Roman"/>
        </w:rPr>
        <w:t>,</w:t>
      </w:r>
      <w:r w:rsidRPr="007E3DD4">
        <w:rPr>
          <w:rFonts w:ascii="Garamond" w:hAnsi="Garamond" w:cs="Times New Roman"/>
        </w:rPr>
        <w:t xml:space="preserve"> d’une part</w:t>
      </w:r>
      <w:r w:rsidR="00C045D7" w:rsidRPr="007E3DD4">
        <w:rPr>
          <w:rFonts w:ascii="Garamond" w:hAnsi="Garamond" w:cs="Times New Roman"/>
        </w:rPr>
        <w:t>,</w:t>
      </w:r>
      <w:r w:rsidRPr="007E3DD4">
        <w:rPr>
          <w:rFonts w:ascii="Garamond" w:hAnsi="Garamond" w:cs="Times New Roman"/>
        </w:rPr>
        <w:t xml:space="preserve"> sur les doctrines socialistes qui définissent le </w:t>
      </w:r>
      <w:r w:rsidR="007B72EB" w:rsidRPr="007E3DD4">
        <w:rPr>
          <w:rFonts w:ascii="Garamond" w:hAnsi="Garamond" w:cs="Times New Roman"/>
        </w:rPr>
        <w:t>rôle</w:t>
      </w:r>
      <w:r w:rsidRPr="007E3DD4">
        <w:rPr>
          <w:rFonts w:ascii="Garamond" w:hAnsi="Garamond" w:cs="Times New Roman"/>
        </w:rPr>
        <w:t xml:space="preserve"> des femmes dans la réorganisation des sociétés modernes et</w:t>
      </w:r>
      <w:r w:rsidR="00C045D7" w:rsidRPr="007E3DD4">
        <w:rPr>
          <w:rFonts w:ascii="Garamond" w:hAnsi="Garamond" w:cs="Times New Roman"/>
        </w:rPr>
        <w:t>,</w:t>
      </w:r>
      <w:r w:rsidRPr="007E3DD4">
        <w:rPr>
          <w:rFonts w:ascii="Garamond" w:hAnsi="Garamond" w:cs="Times New Roman"/>
        </w:rPr>
        <w:t xml:space="preserve"> d’au</w:t>
      </w:r>
      <w:r w:rsidR="00C045D7" w:rsidRPr="007E3DD4">
        <w:rPr>
          <w:rFonts w:ascii="Garamond" w:hAnsi="Garamond" w:cs="Times New Roman"/>
        </w:rPr>
        <w:t xml:space="preserve">tre part, </w:t>
      </w:r>
      <w:r w:rsidRPr="007E3DD4">
        <w:rPr>
          <w:rFonts w:ascii="Garamond" w:hAnsi="Garamond" w:cs="Times New Roman"/>
        </w:rPr>
        <w:t xml:space="preserve">sur les manières dont des femmes socialistes mettent à l’épreuve ces </w:t>
      </w:r>
      <w:r w:rsidR="007B72EB" w:rsidRPr="007E3DD4">
        <w:rPr>
          <w:rFonts w:ascii="Garamond" w:hAnsi="Garamond" w:cs="Times New Roman"/>
        </w:rPr>
        <w:t xml:space="preserve">mêmes </w:t>
      </w:r>
      <w:r w:rsidRPr="007E3DD4">
        <w:rPr>
          <w:rFonts w:ascii="Garamond" w:hAnsi="Garamond" w:cs="Times New Roman"/>
        </w:rPr>
        <w:t xml:space="preserve">doctrines. On étudiera tout particulièrement les pratiques et les idées </w:t>
      </w:r>
      <w:r w:rsidRPr="007E3DD4">
        <w:rPr>
          <w:rFonts w:ascii="Garamond" w:eastAsia="Times New Roman" w:hAnsi="Garamond" w:cs="Times New Roman"/>
          <w:color w:val="222222"/>
          <w:shd w:val="clear" w:color="auto" w:fill="FFFFFF"/>
          <w:lang w:eastAsia="it-IT"/>
        </w:rPr>
        <w:t xml:space="preserve">de solidarité qui émergent dans et par les associations constituées par ces femmes, </w:t>
      </w:r>
      <w:r w:rsidR="00957923">
        <w:rPr>
          <w:rFonts w:ascii="Garamond" w:eastAsia="Times New Roman" w:hAnsi="Garamond" w:cs="Times New Roman"/>
          <w:color w:val="222222"/>
          <w:shd w:val="clear" w:color="auto" w:fill="FFFFFF"/>
          <w:lang w:eastAsia="it-IT"/>
        </w:rPr>
        <w:t>afin de</w:t>
      </w:r>
      <w:r w:rsidRPr="007E3DD4">
        <w:rPr>
          <w:rFonts w:ascii="Garamond" w:eastAsia="Times New Roman" w:hAnsi="Garamond" w:cs="Times New Roman"/>
          <w:color w:val="222222"/>
          <w:shd w:val="clear" w:color="auto" w:fill="FFFFFF"/>
          <w:lang w:eastAsia="it-IT"/>
        </w:rPr>
        <w:t xml:space="preserve"> comprendre si et comment la portée novatrice de leurs pratiques et paroles politiques prend appui aussi sur des traditions religieuses.</w:t>
      </w:r>
    </w:p>
    <w:p w14:paraId="163376F4" w14:textId="0D5895AE" w:rsidR="00D75E08" w:rsidRPr="007E3DD4" w:rsidRDefault="00D75E08" w:rsidP="00D75E08">
      <w:pPr>
        <w:jc w:val="both"/>
        <w:rPr>
          <w:rFonts w:ascii="Garamond" w:eastAsia="Times New Roman" w:hAnsi="Garamond" w:cs="Times New Roman"/>
          <w:color w:val="222222"/>
          <w:shd w:val="clear" w:color="auto" w:fill="FFFFFF"/>
          <w:lang w:eastAsia="it-IT"/>
        </w:rPr>
      </w:pPr>
      <w:r w:rsidRPr="007E3DD4">
        <w:rPr>
          <w:rFonts w:ascii="Garamond" w:eastAsia="Times New Roman" w:hAnsi="Garamond" w:cs="Times New Roman"/>
          <w:color w:val="222222"/>
          <w:shd w:val="clear" w:color="auto" w:fill="FFFFFF"/>
          <w:lang w:eastAsia="it-IT"/>
        </w:rPr>
        <w:t xml:space="preserve">En revenant ensuite sur le </w:t>
      </w:r>
      <w:r w:rsidR="007B72EB" w:rsidRPr="007E3DD4">
        <w:rPr>
          <w:rFonts w:ascii="Garamond" w:eastAsia="Times New Roman" w:hAnsi="Garamond" w:cs="Times New Roman"/>
          <w:color w:val="222222"/>
          <w:shd w:val="clear" w:color="auto" w:fill="FFFFFF"/>
          <w:lang w:eastAsia="it-IT"/>
        </w:rPr>
        <w:t>XX</w:t>
      </w:r>
      <w:r w:rsidR="007B72EB" w:rsidRPr="007E3DD4">
        <w:rPr>
          <w:rFonts w:ascii="Garamond" w:eastAsia="Times New Roman" w:hAnsi="Garamond" w:cs="Times New Roman"/>
          <w:color w:val="222222"/>
          <w:shd w:val="clear" w:color="auto" w:fill="FFFFFF"/>
          <w:vertAlign w:val="superscript"/>
          <w:lang w:eastAsia="it-IT"/>
        </w:rPr>
        <w:t>e</w:t>
      </w:r>
      <w:r w:rsidRPr="007E3DD4">
        <w:rPr>
          <w:rFonts w:ascii="Garamond" w:eastAsia="Times New Roman" w:hAnsi="Garamond" w:cs="Times New Roman"/>
          <w:color w:val="222222"/>
          <w:shd w:val="clear" w:color="auto" w:fill="FFFFFF"/>
          <w:lang w:eastAsia="it-IT"/>
        </w:rPr>
        <w:t xml:space="preserve"> siècle, il s’agira de questionner la portée et le sens des droits émergés des luttes des femmes pour la transformation du travail. Est-ce qu’il s’agit de droits à dépasser, dans la mesure où ils semblent liés à des stéréotypes de genre (selon une tendance qui s’imposer</w:t>
      </w:r>
      <w:r w:rsidR="00774F64">
        <w:rPr>
          <w:rFonts w:ascii="Garamond" w:eastAsia="Times New Roman" w:hAnsi="Garamond" w:cs="Times New Roman"/>
          <w:color w:val="222222"/>
          <w:shd w:val="clear" w:color="auto" w:fill="FFFFFF"/>
          <w:lang w:eastAsia="it-IT"/>
        </w:rPr>
        <w:t>ait</w:t>
      </w:r>
      <w:r w:rsidRPr="007E3DD4">
        <w:rPr>
          <w:rFonts w:ascii="Garamond" w:eastAsia="Times New Roman" w:hAnsi="Garamond" w:cs="Times New Roman"/>
          <w:color w:val="222222"/>
          <w:shd w:val="clear" w:color="auto" w:fill="FFFFFF"/>
          <w:lang w:eastAsia="it-IT"/>
        </w:rPr>
        <w:t xml:space="preserve"> actuellement) ? Ou est-ce qu’il faut y voir au contraire l’affirmation la plus radicale des droits sociaux, la défense la plus forte des relations sociales et vitales contre l’organisation libérale du marché ?</w:t>
      </w:r>
    </w:p>
    <w:p w14:paraId="143C9D1B" w14:textId="77777777" w:rsidR="00B97D52" w:rsidRPr="007E3DD4" w:rsidRDefault="00B97D52">
      <w:pPr>
        <w:rPr>
          <w:rFonts w:ascii="Garamond" w:hAnsi="Garamond"/>
        </w:rPr>
      </w:pPr>
    </w:p>
    <w:p w14:paraId="7463E13C" w14:textId="77777777" w:rsidR="00B97D52" w:rsidRPr="007E3DD4" w:rsidRDefault="00B97D52">
      <w:pPr>
        <w:rPr>
          <w:rFonts w:ascii="Garamond" w:hAnsi="Garamond"/>
        </w:rPr>
      </w:pPr>
    </w:p>
    <w:p w14:paraId="4F672111" w14:textId="77777777" w:rsidR="00D75E08" w:rsidRPr="007E3DD4" w:rsidRDefault="00D75E08">
      <w:pPr>
        <w:rPr>
          <w:rFonts w:ascii="Garamond" w:hAnsi="Garamond"/>
        </w:rPr>
      </w:pPr>
    </w:p>
    <w:p w14:paraId="426C6C62" w14:textId="77777777" w:rsidR="00D75E08" w:rsidRDefault="00D75E08">
      <w:pPr>
        <w:rPr>
          <w:rFonts w:ascii="Garamond" w:hAnsi="Garamond"/>
        </w:rPr>
      </w:pPr>
    </w:p>
    <w:p w14:paraId="2E5733C2" w14:textId="77777777" w:rsidR="001B3CB2" w:rsidRDefault="001B3CB2">
      <w:pPr>
        <w:rPr>
          <w:rFonts w:ascii="Garamond" w:hAnsi="Garamond"/>
        </w:rPr>
      </w:pPr>
    </w:p>
    <w:p w14:paraId="62696142" w14:textId="77777777" w:rsidR="001B3CB2" w:rsidRDefault="001B3CB2">
      <w:pPr>
        <w:rPr>
          <w:rFonts w:ascii="Garamond" w:hAnsi="Garamond"/>
        </w:rPr>
      </w:pPr>
    </w:p>
    <w:p w14:paraId="7FC4FB43" w14:textId="77777777" w:rsidR="001B3CB2" w:rsidRPr="007E3DD4" w:rsidRDefault="001B3CB2">
      <w:pPr>
        <w:rPr>
          <w:rFonts w:ascii="Garamond" w:hAnsi="Garamond"/>
        </w:rPr>
      </w:pPr>
    </w:p>
    <w:p w14:paraId="5486B1F5" w14:textId="77777777" w:rsidR="00D75E08" w:rsidRPr="007E3DD4" w:rsidRDefault="00D75E08">
      <w:pPr>
        <w:rPr>
          <w:rFonts w:ascii="Garamond" w:hAnsi="Garamond"/>
        </w:rPr>
      </w:pPr>
    </w:p>
    <w:p w14:paraId="51268816" w14:textId="77777777" w:rsidR="00D75E08" w:rsidRPr="007E3DD4" w:rsidRDefault="00D75E08">
      <w:pPr>
        <w:rPr>
          <w:rFonts w:ascii="Garamond" w:hAnsi="Garamond"/>
        </w:rPr>
      </w:pPr>
    </w:p>
    <w:p w14:paraId="36C49F20" w14:textId="790DE8FD" w:rsidR="00B97D52" w:rsidRPr="007E3DD4" w:rsidRDefault="00D75E08" w:rsidP="00D75E08">
      <w:pPr>
        <w:rPr>
          <w:rFonts w:ascii="Garamond" w:hAnsi="Garamond"/>
          <w:b/>
          <w:smallCaps/>
          <w:sz w:val="32"/>
          <w:szCs w:val="32"/>
        </w:rPr>
      </w:pPr>
      <w:r w:rsidRPr="007E3DD4">
        <w:rPr>
          <w:rFonts w:ascii="Garamond" w:hAnsi="Garamond"/>
          <w:b/>
          <w:smallCaps/>
          <w:sz w:val="32"/>
          <w:szCs w:val="32"/>
        </w:rPr>
        <w:t>Programme de la journée</w:t>
      </w:r>
      <w:r w:rsidR="00FB3AED" w:rsidRPr="007E3DD4">
        <w:rPr>
          <w:rFonts w:ascii="Garamond" w:hAnsi="Garamond"/>
          <w:b/>
          <w:smallCaps/>
          <w:sz w:val="32"/>
          <w:szCs w:val="32"/>
        </w:rPr>
        <w:t xml:space="preserve"> d’études</w:t>
      </w:r>
    </w:p>
    <w:p w14:paraId="3EB27633" w14:textId="77777777" w:rsidR="00D75E08" w:rsidRPr="007E3DD4" w:rsidRDefault="00D75E08">
      <w:pPr>
        <w:rPr>
          <w:rFonts w:ascii="Garamond" w:hAnsi="Garamond"/>
        </w:rPr>
      </w:pPr>
    </w:p>
    <w:p w14:paraId="7F300E54" w14:textId="77777777" w:rsidR="00D75E08" w:rsidRPr="007E3DD4" w:rsidRDefault="00D75E08">
      <w:pPr>
        <w:rPr>
          <w:rFonts w:ascii="Garamond" w:hAnsi="Garamond"/>
        </w:rPr>
      </w:pPr>
    </w:p>
    <w:p w14:paraId="71A2AD17" w14:textId="77777777" w:rsidR="00D75E08" w:rsidRPr="007E3DD4" w:rsidRDefault="00D75E08">
      <w:pPr>
        <w:rPr>
          <w:rFonts w:ascii="Garamond" w:hAnsi="Garamond"/>
        </w:rPr>
      </w:pPr>
    </w:p>
    <w:p w14:paraId="3D33B6DE" w14:textId="5A350318" w:rsidR="00926F72" w:rsidRPr="007E3DD4" w:rsidRDefault="00926F72">
      <w:pPr>
        <w:rPr>
          <w:rFonts w:ascii="Garamond" w:hAnsi="Garamond"/>
        </w:rPr>
      </w:pPr>
      <w:r w:rsidRPr="007E3DD4">
        <w:rPr>
          <w:rFonts w:ascii="Garamond" w:hAnsi="Garamond"/>
        </w:rPr>
        <w:t>Matin (9h30-12h30)</w:t>
      </w:r>
    </w:p>
    <w:p w14:paraId="03FB493B" w14:textId="77777777" w:rsidR="00926F72" w:rsidRPr="007E3DD4" w:rsidRDefault="00926F72">
      <w:pPr>
        <w:rPr>
          <w:rFonts w:ascii="Garamond" w:hAnsi="Garamond"/>
        </w:rPr>
      </w:pPr>
    </w:p>
    <w:p w14:paraId="6FF1E149" w14:textId="77777777" w:rsidR="00D75E08" w:rsidRPr="007E3DD4" w:rsidRDefault="00D75E08">
      <w:pPr>
        <w:rPr>
          <w:rFonts w:ascii="Garamond" w:hAnsi="Garamond"/>
        </w:rPr>
      </w:pPr>
    </w:p>
    <w:p w14:paraId="301970DB" w14:textId="77777777" w:rsidR="00B97D52" w:rsidRPr="007154B6" w:rsidRDefault="00766811">
      <w:pPr>
        <w:rPr>
          <w:rFonts w:ascii="Garamond" w:hAnsi="Garamond"/>
          <w:b/>
          <w:color w:val="0070C0"/>
        </w:rPr>
      </w:pPr>
      <w:r w:rsidRPr="007154B6">
        <w:rPr>
          <w:rFonts w:ascii="Garamond" w:hAnsi="Garamond"/>
          <w:b/>
          <w:color w:val="0070C0"/>
        </w:rPr>
        <w:t>Présentation de</w:t>
      </w:r>
      <w:r w:rsidR="00B97D52" w:rsidRPr="007154B6">
        <w:rPr>
          <w:rFonts w:ascii="Garamond" w:hAnsi="Garamond"/>
          <w:b/>
          <w:color w:val="0070C0"/>
        </w:rPr>
        <w:t xml:space="preserve"> la journée</w:t>
      </w:r>
    </w:p>
    <w:p w14:paraId="2D9C4F49" w14:textId="77777777" w:rsidR="00926F72" w:rsidRPr="007E3DD4" w:rsidRDefault="00926F72">
      <w:pPr>
        <w:rPr>
          <w:rFonts w:ascii="Garamond" w:hAnsi="Garamond"/>
        </w:rPr>
      </w:pPr>
    </w:p>
    <w:p w14:paraId="5B0B606B" w14:textId="77777777" w:rsidR="00B97D52" w:rsidRPr="007E3DD4" w:rsidRDefault="00B97D52">
      <w:pPr>
        <w:rPr>
          <w:rFonts w:ascii="Garamond" w:hAnsi="Garamond"/>
          <w:smallCaps/>
        </w:rPr>
      </w:pPr>
      <w:proofErr w:type="spellStart"/>
      <w:r w:rsidRPr="007E3DD4">
        <w:rPr>
          <w:rFonts w:ascii="Garamond" w:hAnsi="Garamond"/>
        </w:rPr>
        <w:t>S</w:t>
      </w:r>
      <w:r w:rsidR="00766811" w:rsidRPr="007E3DD4">
        <w:rPr>
          <w:rFonts w:ascii="Garamond" w:hAnsi="Garamond"/>
        </w:rPr>
        <w:t>tefania</w:t>
      </w:r>
      <w:proofErr w:type="spellEnd"/>
      <w:r w:rsidRPr="007E3DD4">
        <w:rPr>
          <w:rFonts w:ascii="Garamond" w:hAnsi="Garamond"/>
        </w:rPr>
        <w:t xml:space="preserve"> </w:t>
      </w:r>
      <w:proofErr w:type="spellStart"/>
      <w:r w:rsidRPr="007E3DD4">
        <w:rPr>
          <w:rFonts w:ascii="Garamond" w:hAnsi="Garamond"/>
          <w:smallCaps/>
        </w:rPr>
        <w:t>Ferrando</w:t>
      </w:r>
      <w:proofErr w:type="spellEnd"/>
    </w:p>
    <w:p w14:paraId="345F8F1B" w14:textId="4A0E9608" w:rsidR="00926F72" w:rsidRPr="007E3DD4" w:rsidRDefault="00926F72">
      <w:pPr>
        <w:rPr>
          <w:rFonts w:ascii="Garamond" w:hAnsi="Garamond"/>
        </w:rPr>
      </w:pPr>
      <w:r w:rsidRPr="007E3DD4">
        <w:rPr>
          <w:rFonts w:ascii="Garamond" w:hAnsi="Garamond"/>
        </w:rPr>
        <w:t xml:space="preserve">(LIER-FYT, EHESS – projet ANR </w:t>
      </w:r>
      <w:proofErr w:type="spellStart"/>
      <w:r w:rsidRPr="007E3DD4">
        <w:rPr>
          <w:rFonts w:ascii="Garamond" w:hAnsi="Garamond"/>
        </w:rPr>
        <w:t>ReMouS</w:t>
      </w:r>
      <w:proofErr w:type="spellEnd"/>
      <w:r w:rsidRPr="007E3DD4">
        <w:rPr>
          <w:rFonts w:ascii="Garamond" w:hAnsi="Garamond"/>
        </w:rPr>
        <w:t>)</w:t>
      </w:r>
      <w:r w:rsidR="00CB6EF3" w:rsidRPr="007E3DD4">
        <w:rPr>
          <w:rFonts w:ascii="Garamond" w:hAnsi="Garamond"/>
        </w:rPr>
        <w:t xml:space="preserve"> </w:t>
      </w:r>
    </w:p>
    <w:p w14:paraId="5E7EC10F" w14:textId="77777777" w:rsidR="00B97D52" w:rsidRPr="007E3DD4" w:rsidRDefault="00B97D52">
      <w:pPr>
        <w:rPr>
          <w:rFonts w:ascii="Garamond" w:hAnsi="Garamond"/>
        </w:rPr>
      </w:pPr>
    </w:p>
    <w:p w14:paraId="3FC154A2" w14:textId="77777777" w:rsidR="00766811" w:rsidRPr="007E3DD4" w:rsidRDefault="00766811">
      <w:pPr>
        <w:rPr>
          <w:rFonts w:ascii="Garamond" w:hAnsi="Garamond"/>
        </w:rPr>
      </w:pPr>
    </w:p>
    <w:p w14:paraId="76D8B22D" w14:textId="77777777" w:rsidR="00B97D52" w:rsidRPr="007154B6" w:rsidRDefault="00B97D52">
      <w:pPr>
        <w:rPr>
          <w:rFonts w:ascii="Garamond" w:hAnsi="Garamond"/>
          <w:b/>
          <w:color w:val="0070C0"/>
        </w:rPr>
      </w:pPr>
      <w:r w:rsidRPr="007154B6">
        <w:rPr>
          <w:rFonts w:ascii="Garamond" w:hAnsi="Garamond"/>
          <w:b/>
          <w:color w:val="0070C0"/>
        </w:rPr>
        <w:t xml:space="preserve">Utopie, religion et féminisme. Une discussion avec Michèle </w:t>
      </w:r>
      <w:proofErr w:type="spellStart"/>
      <w:r w:rsidRPr="007154B6">
        <w:rPr>
          <w:rFonts w:ascii="Garamond" w:hAnsi="Garamond"/>
          <w:b/>
          <w:smallCaps/>
          <w:color w:val="0070C0"/>
        </w:rPr>
        <w:t>Riot</w:t>
      </w:r>
      <w:proofErr w:type="spellEnd"/>
      <w:r w:rsidRPr="007154B6">
        <w:rPr>
          <w:rFonts w:ascii="Garamond" w:hAnsi="Garamond"/>
          <w:b/>
          <w:smallCaps/>
          <w:color w:val="0070C0"/>
        </w:rPr>
        <w:t>-Sarcey</w:t>
      </w:r>
    </w:p>
    <w:p w14:paraId="05381342" w14:textId="77777777" w:rsidR="007154B6" w:rsidRDefault="007154B6">
      <w:pPr>
        <w:rPr>
          <w:rFonts w:ascii="Garamond" w:hAnsi="Garamond"/>
        </w:rPr>
      </w:pPr>
    </w:p>
    <w:p w14:paraId="723854B1" w14:textId="60C18E9D" w:rsidR="00766811" w:rsidRPr="007E3DD4" w:rsidRDefault="00766811">
      <w:pPr>
        <w:rPr>
          <w:rFonts w:ascii="Garamond" w:hAnsi="Garamond"/>
        </w:rPr>
      </w:pPr>
      <w:r w:rsidRPr="007E3DD4">
        <w:rPr>
          <w:rFonts w:ascii="Garamond" w:hAnsi="Garamond"/>
        </w:rPr>
        <w:t>La dis</w:t>
      </w:r>
      <w:r w:rsidR="00162089" w:rsidRPr="007E3DD4">
        <w:rPr>
          <w:rFonts w:ascii="Garamond" w:hAnsi="Garamond"/>
        </w:rPr>
        <w:t xml:space="preserve">cussion </w:t>
      </w:r>
      <w:r w:rsidR="00BF4FFC">
        <w:rPr>
          <w:rFonts w:ascii="Garamond" w:hAnsi="Garamond"/>
        </w:rPr>
        <w:t xml:space="preserve">avec Michèle </w:t>
      </w:r>
      <w:proofErr w:type="spellStart"/>
      <w:r w:rsidR="00BF4FFC" w:rsidRPr="00BF4FFC">
        <w:rPr>
          <w:rFonts w:ascii="Garamond" w:hAnsi="Garamond"/>
          <w:smallCaps/>
        </w:rPr>
        <w:t>Riot</w:t>
      </w:r>
      <w:proofErr w:type="spellEnd"/>
      <w:r w:rsidR="00BF4FFC" w:rsidRPr="00BF4FFC">
        <w:rPr>
          <w:rFonts w:ascii="Garamond" w:hAnsi="Garamond"/>
          <w:smallCaps/>
        </w:rPr>
        <w:t>-Sarcey</w:t>
      </w:r>
      <w:r w:rsidR="00502C38">
        <w:rPr>
          <w:rFonts w:ascii="Garamond" w:hAnsi="Garamond"/>
          <w:smallCaps/>
        </w:rPr>
        <w:t xml:space="preserve"> (</w:t>
      </w:r>
      <w:r w:rsidR="00E013B3" w:rsidRPr="00E013B3">
        <w:rPr>
          <w:rFonts w:ascii="Garamond" w:hAnsi="Garamond"/>
        </w:rPr>
        <w:t>Paris</w:t>
      </w:r>
      <w:r w:rsidR="00502C38">
        <w:rPr>
          <w:rFonts w:ascii="Garamond" w:hAnsi="Garamond"/>
          <w:smallCaps/>
        </w:rPr>
        <w:t xml:space="preserve"> VIII)</w:t>
      </w:r>
      <w:r w:rsidR="00BF4FFC">
        <w:rPr>
          <w:rFonts w:ascii="Garamond" w:hAnsi="Garamond"/>
        </w:rPr>
        <w:t xml:space="preserve"> </w:t>
      </w:r>
      <w:r w:rsidR="00162089" w:rsidRPr="007E3DD4">
        <w:rPr>
          <w:rFonts w:ascii="Garamond" w:hAnsi="Garamond"/>
        </w:rPr>
        <w:t xml:space="preserve">sera introduite par S. </w:t>
      </w:r>
      <w:proofErr w:type="spellStart"/>
      <w:r w:rsidR="00162089" w:rsidRPr="007E3DD4">
        <w:rPr>
          <w:rFonts w:ascii="Garamond" w:hAnsi="Garamond"/>
          <w:smallCaps/>
        </w:rPr>
        <w:t>F</w:t>
      </w:r>
      <w:r w:rsidRPr="007E3DD4">
        <w:rPr>
          <w:rFonts w:ascii="Garamond" w:hAnsi="Garamond"/>
          <w:smallCaps/>
        </w:rPr>
        <w:t>errando</w:t>
      </w:r>
      <w:proofErr w:type="spellEnd"/>
    </w:p>
    <w:p w14:paraId="25B0223B" w14:textId="77777777" w:rsidR="00FB3AED" w:rsidRPr="007E3DD4" w:rsidRDefault="00FB3AED">
      <w:pPr>
        <w:rPr>
          <w:rFonts w:ascii="Garamond" w:hAnsi="Garamond"/>
        </w:rPr>
      </w:pPr>
    </w:p>
    <w:p w14:paraId="1679AFED" w14:textId="77777777" w:rsidR="00926F72" w:rsidRPr="007E3DD4" w:rsidRDefault="00926F72">
      <w:pPr>
        <w:rPr>
          <w:rFonts w:ascii="Garamond" w:hAnsi="Garamond"/>
        </w:rPr>
      </w:pPr>
    </w:p>
    <w:p w14:paraId="260E8D51" w14:textId="36711C28" w:rsidR="007E3DD4" w:rsidRPr="007154B6" w:rsidRDefault="007E3DD4" w:rsidP="007E3DD4">
      <w:pPr>
        <w:rPr>
          <w:rFonts w:ascii="Garamond" w:eastAsia="Times New Roman" w:hAnsi="Garamond" w:cs="Times New Roman"/>
          <w:b/>
          <w:color w:val="0070C0"/>
          <w:lang w:eastAsia="it-IT"/>
        </w:rPr>
      </w:pPr>
      <w:r w:rsidRPr="007154B6">
        <w:rPr>
          <w:rFonts w:ascii="Garamond" w:eastAsia="Times New Roman" w:hAnsi="Garamond" w:cs="Arial"/>
          <w:b/>
          <w:color w:val="0070C0"/>
          <w:shd w:val="clear" w:color="auto" w:fill="FFFFFF"/>
          <w:lang w:eastAsia="it-IT"/>
        </w:rPr>
        <w:t>L'</w:t>
      </w:r>
      <w:proofErr w:type="spellStart"/>
      <w:r w:rsidRPr="007154B6">
        <w:rPr>
          <w:rFonts w:ascii="Garamond" w:eastAsia="Times New Roman" w:hAnsi="Garamond" w:cs="Arial"/>
          <w:b/>
          <w:color w:val="0070C0"/>
          <w:shd w:val="clear" w:color="auto" w:fill="FFFFFF"/>
          <w:lang w:eastAsia="it-IT"/>
        </w:rPr>
        <w:t>anti-féminisme</w:t>
      </w:r>
      <w:proofErr w:type="spellEnd"/>
      <w:r w:rsidRPr="007154B6">
        <w:rPr>
          <w:rFonts w:ascii="Garamond" w:eastAsia="Times New Roman" w:hAnsi="Garamond" w:cs="Arial"/>
          <w:b/>
          <w:color w:val="0070C0"/>
          <w:shd w:val="clear" w:color="auto" w:fill="FFFFFF"/>
          <w:lang w:eastAsia="it-IT"/>
        </w:rPr>
        <w:t xml:space="preserve"> misogyne de Proudhon au miroir du désir masculin</w:t>
      </w:r>
    </w:p>
    <w:p w14:paraId="7349C405" w14:textId="77777777" w:rsidR="00D75E08" w:rsidRPr="007E3DD4" w:rsidRDefault="00D75E08" w:rsidP="00926F72">
      <w:pPr>
        <w:rPr>
          <w:rFonts w:ascii="Garamond" w:hAnsi="Garamond"/>
        </w:rPr>
      </w:pPr>
    </w:p>
    <w:p w14:paraId="6289D628" w14:textId="77777777" w:rsidR="007154B6" w:rsidRDefault="00926F72" w:rsidP="00926F72">
      <w:pPr>
        <w:rPr>
          <w:rFonts w:ascii="Garamond" w:hAnsi="Garamond"/>
          <w:smallCaps/>
        </w:rPr>
      </w:pPr>
      <w:r w:rsidRPr="007E3DD4">
        <w:rPr>
          <w:rFonts w:ascii="Garamond" w:hAnsi="Garamond"/>
        </w:rPr>
        <w:t xml:space="preserve">Edward </w:t>
      </w:r>
      <w:proofErr w:type="spellStart"/>
      <w:r w:rsidRPr="007E3DD4">
        <w:rPr>
          <w:rFonts w:ascii="Garamond" w:hAnsi="Garamond"/>
          <w:smallCaps/>
        </w:rPr>
        <w:t>Castleton</w:t>
      </w:r>
      <w:proofErr w:type="spellEnd"/>
      <w:r w:rsidRPr="007E3DD4">
        <w:rPr>
          <w:rFonts w:ascii="Garamond" w:hAnsi="Garamond"/>
          <w:smallCaps/>
        </w:rPr>
        <w:t xml:space="preserve"> </w:t>
      </w:r>
    </w:p>
    <w:p w14:paraId="5613284B" w14:textId="5CE9964B" w:rsidR="00926F72" w:rsidRPr="007E3DD4" w:rsidRDefault="00926F72" w:rsidP="00926F72">
      <w:pPr>
        <w:rPr>
          <w:rFonts w:ascii="Garamond" w:hAnsi="Garamond"/>
        </w:rPr>
      </w:pPr>
      <w:r w:rsidRPr="007E3DD4">
        <w:rPr>
          <w:rFonts w:ascii="Garamond" w:hAnsi="Garamond"/>
        </w:rPr>
        <w:t>(Université de Franche-Comté)</w:t>
      </w:r>
    </w:p>
    <w:p w14:paraId="44A3DF5F" w14:textId="77777777" w:rsidR="00B97D52" w:rsidRPr="007E3DD4" w:rsidRDefault="00B97D52">
      <w:pPr>
        <w:rPr>
          <w:rFonts w:ascii="Garamond" w:hAnsi="Garamond"/>
        </w:rPr>
      </w:pPr>
    </w:p>
    <w:p w14:paraId="6A99F3A1" w14:textId="77777777" w:rsidR="00926F72" w:rsidRPr="007E3DD4" w:rsidRDefault="00926F72">
      <w:pPr>
        <w:rPr>
          <w:rFonts w:ascii="Garamond" w:hAnsi="Garamond"/>
        </w:rPr>
      </w:pPr>
    </w:p>
    <w:p w14:paraId="62B6007A" w14:textId="77777777" w:rsidR="00926F72" w:rsidRPr="007E3DD4" w:rsidRDefault="00926F72">
      <w:pPr>
        <w:rPr>
          <w:rFonts w:ascii="Garamond" w:hAnsi="Garamond"/>
        </w:rPr>
      </w:pPr>
    </w:p>
    <w:p w14:paraId="7B3D2ED2" w14:textId="77777777" w:rsidR="00926F72" w:rsidRPr="007E3DD4" w:rsidRDefault="00926F72">
      <w:pPr>
        <w:rPr>
          <w:rFonts w:ascii="Garamond" w:hAnsi="Garamond"/>
        </w:rPr>
      </w:pPr>
    </w:p>
    <w:p w14:paraId="753A1AB5" w14:textId="77777777" w:rsidR="00926F72" w:rsidRPr="007E3DD4" w:rsidRDefault="00926F72">
      <w:pPr>
        <w:rPr>
          <w:rFonts w:ascii="Garamond" w:hAnsi="Garamond"/>
        </w:rPr>
      </w:pPr>
    </w:p>
    <w:p w14:paraId="3EC4A56E" w14:textId="190B5484" w:rsidR="00926F72" w:rsidRPr="007E3DD4" w:rsidRDefault="00926F72">
      <w:pPr>
        <w:rPr>
          <w:rFonts w:ascii="Garamond" w:hAnsi="Garamond"/>
        </w:rPr>
      </w:pPr>
      <w:r w:rsidRPr="007E3DD4">
        <w:rPr>
          <w:rFonts w:ascii="Garamond" w:hAnsi="Garamond"/>
        </w:rPr>
        <w:t>Après-midi (14h30-18h)</w:t>
      </w:r>
    </w:p>
    <w:p w14:paraId="2F2450EA" w14:textId="77777777" w:rsidR="00926F72" w:rsidRPr="007E3DD4" w:rsidRDefault="00926F72">
      <w:pPr>
        <w:rPr>
          <w:rFonts w:ascii="Garamond" w:hAnsi="Garamond"/>
        </w:rPr>
      </w:pPr>
    </w:p>
    <w:p w14:paraId="1F40EA4A" w14:textId="77777777" w:rsidR="00926F72" w:rsidRPr="007E3DD4" w:rsidRDefault="00926F72">
      <w:pPr>
        <w:rPr>
          <w:rFonts w:ascii="Garamond" w:hAnsi="Garamond"/>
        </w:rPr>
      </w:pPr>
    </w:p>
    <w:p w14:paraId="1868E516" w14:textId="0EDBDE53" w:rsidR="00926F72" w:rsidRPr="007154B6" w:rsidRDefault="00926F72">
      <w:pPr>
        <w:rPr>
          <w:rFonts w:ascii="Garamond" w:hAnsi="Garamond"/>
          <w:b/>
          <w:color w:val="0070C0"/>
        </w:rPr>
      </w:pPr>
      <w:r w:rsidRPr="007154B6">
        <w:rPr>
          <w:rFonts w:ascii="Garamond" w:eastAsia="Times New Roman" w:hAnsi="Garamond" w:cs="Times New Roman"/>
          <w:b/>
          <w:color w:val="0070C0"/>
          <w:lang w:eastAsia="it-IT"/>
        </w:rPr>
        <w:t>Féminisme et associations sous la monarchie de Juillet : les propositions de Flora Tristan</w:t>
      </w:r>
    </w:p>
    <w:p w14:paraId="73B33636" w14:textId="77777777" w:rsidR="00926F72" w:rsidRPr="007E3DD4" w:rsidRDefault="00926F72" w:rsidP="00926F72">
      <w:pPr>
        <w:rPr>
          <w:rFonts w:ascii="Garamond" w:hAnsi="Garamond"/>
        </w:rPr>
      </w:pPr>
    </w:p>
    <w:p w14:paraId="18C3671E" w14:textId="2FCE0D2A" w:rsidR="00926F72" w:rsidRPr="007E3DD4" w:rsidRDefault="00B97D52" w:rsidP="00926F72">
      <w:pPr>
        <w:rPr>
          <w:rFonts w:ascii="Garamond" w:hAnsi="Garamond"/>
        </w:rPr>
      </w:pPr>
      <w:r w:rsidRPr="007E3DD4">
        <w:rPr>
          <w:rFonts w:ascii="Garamond" w:hAnsi="Garamond"/>
        </w:rPr>
        <w:t xml:space="preserve">Isabelle </w:t>
      </w:r>
      <w:r w:rsidRPr="007E3DD4">
        <w:rPr>
          <w:rFonts w:ascii="Garamond" w:hAnsi="Garamond"/>
          <w:smallCaps/>
        </w:rPr>
        <w:t>Matamoros</w:t>
      </w:r>
    </w:p>
    <w:p w14:paraId="5C555396" w14:textId="10CA9DED" w:rsidR="00926F72" w:rsidRPr="007E3DD4" w:rsidRDefault="00926F72" w:rsidP="00926F72">
      <w:pPr>
        <w:rPr>
          <w:rFonts w:ascii="Garamond" w:eastAsia="Times New Roman" w:hAnsi="Garamond" w:cs="Arial"/>
          <w:color w:val="222222"/>
          <w:sz w:val="20"/>
          <w:szCs w:val="20"/>
          <w:lang w:eastAsia="it-IT"/>
        </w:rPr>
      </w:pPr>
      <w:r w:rsidRPr="007E3DD4">
        <w:rPr>
          <w:rFonts w:ascii="Garamond" w:eastAsia="Times New Roman" w:hAnsi="Garamond" w:cs="Arial"/>
          <w:color w:val="222222"/>
          <w:sz w:val="20"/>
          <w:szCs w:val="20"/>
          <w:lang w:eastAsia="it-IT"/>
        </w:rPr>
        <w:t>(</w:t>
      </w:r>
      <w:proofErr w:type="spellStart"/>
      <w:r w:rsidRPr="007E3DD4">
        <w:rPr>
          <w:rFonts w:ascii="Garamond" w:eastAsia="Times New Roman" w:hAnsi="Garamond" w:cs="Arial"/>
          <w:color w:val="222222"/>
          <w:sz w:val="20"/>
          <w:szCs w:val="20"/>
          <w:lang w:eastAsia="it-IT"/>
        </w:rPr>
        <w:t>LabEx</w:t>
      </w:r>
      <w:proofErr w:type="spellEnd"/>
      <w:r w:rsidRPr="007E3DD4">
        <w:rPr>
          <w:rFonts w:ascii="Garamond" w:eastAsia="Times New Roman" w:hAnsi="Garamond" w:cs="Arial"/>
          <w:color w:val="222222"/>
          <w:sz w:val="20"/>
          <w:szCs w:val="20"/>
          <w:lang w:eastAsia="it-IT"/>
        </w:rPr>
        <w:t xml:space="preserve"> EHNE – </w:t>
      </w:r>
      <w:r w:rsidR="00E775DF">
        <w:rPr>
          <w:rFonts w:ascii="Garamond" w:eastAsia="Times New Roman" w:hAnsi="Garamond" w:cs="Arial"/>
          <w:color w:val="222222"/>
          <w:sz w:val="20"/>
          <w:szCs w:val="20"/>
          <w:lang w:eastAsia="it-IT"/>
        </w:rPr>
        <w:t xml:space="preserve">Sorbonne Université </w:t>
      </w:r>
      <w:bookmarkStart w:id="0" w:name="_GoBack"/>
      <w:bookmarkEnd w:id="0"/>
      <w:r w:rsidRPr="007E3DD4">
        <w:rPr>
          <w:rFonts w:ascii="Garamond" w:eastAsia="Times New Roman" w:hAnsi="Garamond" w:cs="Arial"/>
          <w:bCs/>
          <w:color w:val="222222"/>
          <w:sz w:val="20"/>
          <w:szCs w:val="20"/>
          <w:lang w:eastAsia="it-IT"/>
        </w:rPr>
        <w:t>)</w:t>
      </w:r>
    </w:p>
    <w:p w14:paraId="0B294C6B" w14:textId="77777777" w:rsidR="00926F72" w:rsidRPr="007E3DD4" w:rsidRDefault="00926F72" w:rsidP="00926F72">
      <w:pPr>
        <w:rPr>
          <w:rFonts w:ascii="Garamond" w:eastAsia="Times New Roman" w:hAnsi="Garamond" w:cs="Times New Roman"/>
          <w:lang w:eastAsia="it-IT"/>
        </w:rPr>
      </w:pPr>
    </w:p>
    <w:p w14:paraId="36B90CB7" w14:textId="77777777" w:rsidR="00B97D52" w:rsidRPr="007E3DD4" w:rsidRDefault="00B97D52">
      <w:pPr>
        <w:rPr>
          <w:rFonts w:ascii="Garamond" w:hAnsi="Garamond"/>
        </w:rPr>
      </w:pPr>
    </w:p>
    <w:p w14:paraId="3B1F1317" w14:textId="77777777" w:rsidR="00162089" w:rsidRPr="007E3DD4" w:rsidRDefault="00162089" w:rsidP="00331D50">
      <w:pPr>
        <w:rPr>
          <w:rFonts w:ascii="Garamond" w:eastAsia="Times New Roman" w:hAnsi="Garamond" w:cs="Arial"/>
          <w:b/>
          <w:bCs/>
          <w:color w:val="222222"/>
          <w:lang w:eastAsia="it-IT"/>
        </w:rPr>
      </w:pPr>
    </w:p>
    <w:p w14:paraId="0B630DF3" w14:textId="34F06938" w:rsidR="00331D50" w:rsidRPr="007154B6" w:rsidRDefault="00331D50" w:rsidP="00331D50">
      <w:pPr>
        <w:rPr>
          <w:rFonts w:ascii="Garamond" w:eastAsia="Times New Roman" w:hAnsi="Garamond" w:cs="Times New Roman"/>
          <w:b/>
          <w:color w:val="0070C0"/>
          <w:lang w:eastAsia="it-IT"/>
        </w:rPr>
      </w:pPr>
      <w:r w:rsidRPr="007154B6">
        <w:rPr>
          <w:rFonts w:ascii="Garamond" w:eastAsia="Times New Roman" w:hAnsi="Garamond" w:cs="Arial"/>
          <w:b/>
          <w:bCs/>
          <w:color w:val="0070C0"/>
          <w:lang w:eastAsia="it-IT"/>
        </w:rPr>
        <w:t>N</w:t>
      </w:r>
      <w:r w:rsidRPr="007154B6">
        <w:rPr>
          <w:rFonts w:ascii="Garamond" w:eastAsia="Times New Roman" w:hAnsi="Garamond" w:cs="Arial"/>
          <w:b/>
          <w:bCs/>
          <w:iCs/>
          <w:color w:val="0070C0"/>
          <w:lang w:eastAsia="it-IT"/>
        </w:rPr>
        <w:t>e confondez pas les droits ave</w:t>
      </w:r>
      <w:r w:rsidR="00162089" w:rsidRPr="007154B6">
        <w:rPr>
          <w:rFonts w:ascii="Garamond" w:eastAsia="Times New Roman" w:hAnsi="Garamond" w:cs="Arial"/>
          <w:b/>
          <w:bCs/>
          <w:iCs/>
          <w:color w:val="0070C0"/>
          <w:lang w:eastAsia="it-IT"/>
        </w:rPr>
        <w:t>c le droit ! Un bon conseil du « féminisme de la différence sexuelle »</w:t>
      </w:r>
      <w:r w:rsidRPr="007154B6">
        <w:rPr>
          <w:rFonts w:ascii="Garamond" w:eastAsia="Times New Roman" w:hAnsi="Garamond" w:cs="Arial"/>
          <w:b/>
          <w:bCs/>
          <w:iCs/>
          <w:color w:val="0070C0"/>
          <w:lang w:eastAsia="it-IT"/>
        </w:rPr>
        <w:t xml:space="preserve"> pour penser l</w:t>
      </w:r>
      <w:r w:rsidR="00162089" w:rsidRPr="007154B6">
        <w:rPr>
          <w:rFonts w:ascii="Garamond" w:eastAsia="Times New Roman" w:hAnsi="Garamond" w:cs="Arial"/>
          <w:b/>
          <w:bCs/>
          <w:iCs/>
          <w:color w:val="0070C0"/>
          <w:lang w:eastAsia="it-IT"/>
        </w:rPr>
        <w:t>es chemins contemporains de l'État</w:t>
      </w:r>
      <w:r w:rsidRPr="007154B6">
        <w:rPr>
          <w:rFonts w:ascii="Garamond" w:eastAsia="Times New Roman" w:hAnsi="Garamond" w:cs="Arial"/>
          <w:b/>
          <w:bCs/>
          <w:iCs/>
          <w:color w:val="0070C0"/>
          <w:lang w:eastAsia="it-IT"/>
        </w:rPr>
        <w:t xml:space="preserve"> social </w:t>
      </w:r>
    </w:p>
    <w:p w14:paraId="060159E5" w14:textId="77777777" w:rsidR="00162089" w:rsidRPr="007154B6" w:rsidRDefault="00162089" w:rsidP="00162089">
      <w:pPr>
        <w:rPr>
          <w:rFonts w:ascii="Garamond" w:hAnsi="Garamond"/>
          <w:b/>
          <w:color w:val="0070C0"/>
        </w:rPr>
      </w:pPr>
    </w:p>
    <w:p w14:paraId="0837AC51" w14:textId="77777777" w:rsidR="007154B6" w:rsidRDefault="00162089" w:rsidP="00162089">
      <w:pPr>
        <w:rPr>
          <w:rFonts w:ascii="Garamond" w:hAnsi="Garamond"/>
        </w:rPr>
      </w:pPr>
      <w:r w:rsidRPr="007E3DD4">
        <w:rPr>
          <w:rFonts w:ascii="Garamond" w:hAnsi="Garamond"/>
        </w:rPr>
        <w:t xml:space="preserve">Silvia </w:t>
      </w:r>
      <w:proofErr w:type="spellStart"/>
      <w:r w:rsidRPr="007E3DD4">
        <w:rPr>
          <w:rFonts w:ascii="Garamond" w:hAnsi="Garamond"/>
          <w:smallCaps/>
        </w:rPr>
        <w:t>Niccolai</w:t>
      </w:r>
      <w:proofErr w:type="spellEnd"/>
      <w:r w:rsidRPr="007E3DD4">
        <w:rPr>
          <w:rFonts w:ascii="Garamond" w:hAnsi="Garamond"/>
        </w:rPr>
        <w:t xml:space="preserve"> </w:t>
      </w:r>
    </w:p>
    <w:p w14:paraId="773EB127" w14:textId="5ADA5692" w:rsidR="00162089" w:rsidRPr="007E3DD4" w:rsidRDefault="00926F72" w:rsidP="00162089">
      <w:pPr>
        <w:rPr>
          <w:rFonts w:ascii="Garamond" w:hAnsi="Garamond"/>
        </w:rPr>
      </w:pPr>
      <w:r w:rsidRPr="007E3DD4">
        <w:rPr>
          <w:rFonts w:ascii="Garamond" w:hAnsi="Garamond"/>
        </w:rPr>
        <w:t>(</w:t>
      </w:r>
      <w:r w:rsidR="00162089" w:rsidRPr="007E3DD4">
        <w:rPr>
          <w:rFonts w:ascii="Garamond" w:hAnsi="Garamond"/>
        </w:rPr>
        <w:t>Univer</w:t>
      </w:r>
      <w:r w:rsidRPr="007E3DD4">
        <w:rPr>
          <w:rFonts w:ascii="Garamond" w:hAnsi="Garamond"/>
        </w:rPr>
        <w:t>sité de Cagliari</w:t>
      </w:r>
      <w:r w:rsidR="00162089" w:rsidRPr="007E3DD4">
        <w:rPr>
          <w:rFonts w:ascii="Garamond" w:hAnsi="Garamond"/>
        </w:rPr>
        <w:t>)</w:t>
      </w:r>
    </w:p>
    <w:p w14:paraId="793718A2" w14:textId="77777777" w:rsidR="001A223B" w:rsidRPr="007E3DD4" w:rsidRDefault="001A223B">
      <w:pPr>
        <w:rPr>
          <w:rFonts w:ascii="Garamond" w:hAnsi="Garamond"/>
        </w:rPr>
      </w:pPr>
    </w:p>
    <w:p w14:paraId="51B90725" w14:textId="77777777" w:rsidR="001A223B" w:rsidRDefault="001A223B">
      <w:pPr>
        <w:rPr>
          <w:rFonts w:ascii="Garamond" w:hAnsi="Garamond"/>
        </w:rPr>
      </w:pPr>
    </w:p>
    <w:p w14:paraId="1BA27D02" w14:textId="77777777" w:rsidR="000D0D6C" w:rsidRDefault="000D0D6C">
      <w:pPr>
        <w:rPr>
          <w:rFonts w:ascii="Garamond" w:hAnsi="Garamond"/>
        </w:rPr>
      </w:pPr>
    </w:p>
    <w:sectPr w:rsidR="000D0D6C" w:rsidSect="008D6E44">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CA0C" w14:textId="77777777" w:rsidR="00D21BB4" w:rsidRDefault="00D21BB4" w:rsidP="00D75E08">
      <w:r>
        <w:separator/>
      </w:r>
    </w:p>
  </w:endnote>
  <w:endnote w:type="continuationSeparator" w:id="0">
    <w:p w14:paraId="7BE3D23E" w14:textId="77777777" w:rsidR="00D21BB4" w:rsidRDefault="00D21BB4" w:rsidP="00D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AF6CA" w14:textId="77777777" w:rsidR="00D21BB4" w:rsidRDefault="00D21BB4" w:rsidP="00D75E08">
      <w:r>
        <w:separator/>
      </w:r>
    </w:p>
  </w:footnote>
  <w:footnote w:type="continuationSeparator" w:id="0">
    <w:p w14:paraId="05BB79CD" w14:textId="77777777" w:rsidR="00D21BB4" w:rsidRDefault="00D21BB4" w:rsidP="00D7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30CA" w14:textId="77777777" w:rsidR="00D75E08" w:rsidRDefault="00D75E08">
    <w:pPr>
      <w:pStyle w:val="En-tte"/>
    </w:pPr>
  </w:p>
  <w:p w14:paraId="17F82B24" w14:textId="77777777" w:rsidR="00D75E08" w:rsidRDefault="00D75E08">
    <w:pPr>
      <w:pStyle w:val="En-tte"/>
    </w:pPr>
  </w:p>
  <w:p w14:paraId="269BB66F" w14:textId="77777777" w:rsidR="00D75E08" w:rsidRDefault="00D75E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3B"/>
    <w:rsid w:val="00003BC5"/>
    <w:rsid w:val="000143A3"/>
    <w:rsid w:val="00036C69"/>
    <w:rsid w:val="000D0D6C"/>
    <w:rsid w:val="00162089"/>
    <w:rsid w:val="001A223B"/>
    <w:rsid w:val="001B3CB2"/>
    <w:rsid w:val="001F1EF2"/>
    <w:rsid w:val="00214971"/>
    <w:rsid w:val="00232235"/>
    <w:rsid w:val="00266EE1"/>
    <w:rsid w:val="002A4335"/>
    <w:rsid w:val="002C36FC"/>
    <w:rsid w:val="002E5EFB"/>
    <w:rsid w:val="002F4383"/>
    <w:rsid w:val="00321979"/>
    <w:rsid w:val="00331D50"/>
    <w:rsid w:val="00340F49"/>
    <w:rsid w:val="003B2B46"/>
    <w:rsid w:val="003E13D9"/>
    <w:rsid w:val="004D1EE8"/>
    <w:rsid w:val="004F5EF3"/>
    <w:rsid w:val="00502C38"/>
    <w:rsid w:val="00537704"/>
    <w:rsid w:val="00554D4C"/>
    <w:rsid w:val="0059538F"/>
    <w:rsid w:val="005F47F9"/>
    <w:rsid w:val="005F6D0C"/>
    <w:rsid w:val="006220A7"/>
    <w:rsid w:val="00682DFE"/>
    <w:rsid w:val="006F0C7E"/>
    <w:rsid w:val="007154B6"/>
    <w:rsid w:val="00766811"/>
    <w:rsid w:val="00774F64"/>
    <w:rsid w:val="007B72EB"/>
    <w:rsid w:val="007C7DED"/>
    <w:rsid w:val="007E3DD4"/>
    <w:rsid w:val="008035F9"/>
    <w:rsid w:val="0081482B"/>
    <w:rsid w:val="00840332"/>
    <w:rsid w:val="008D6E44"/>
    <w:rsid w:val="0091322C"/>
    <w:rsid w:val="00926F72"/>
    <w:rsid w:val="00957923"/>
    <w:rsid w:val="00980B47"/>
    <w:rsid w:val="00A21899"/>
    <w:rsid w:val="00B97D52"/>
    <w:rsid w:val="00BC0BAB"/>
    <w:rsid w:val="00BF4FFC"/>
    <w:rsid w:val="00C045D7"/>
    <w:rsid w:val="00C13214"/>
    <w:rsid w:val="00C30489"/>
    <w:rsid w:val="00C47060"/>
    <w:rsid w:val="00C70624"/>
    <w:rsid w:val="00CB6EF3"/>
    <w:rsid w:val="00CD4A67"/>
    <w:rsid w:val="00D21BB4"/>
    <w:rsid w:val="00D21DBA"/>
    <w:rsid w:val="00D75E08"/>
    <w:rsid w:val="00D762F5"/>
    <w:rsid w:val="00D826CC"/>
    <w:rsid w:val="00E013B3"/>
    <w:rsid w:val="00E775DF"/>
    <w:rsid w:val="00E83171"/>
    <w:rsid w:val="00EF76D3"/>
    <w:rsid w:val="00F26099"/>
    <w:rsid w:val="00F269AD"/>
    <w:rsid w:val="00FB3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1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26F72"/>
  </w:style>
  <w:style w:type="paragraph" w:styleId="En-tte">
    <w:name w:val="header"/>
    <w:basedOn w:val="Normal"/>
    <w:link w:val="En-tteCar"/>
    <w:uiPriority w:val="99"/>
    <w:unhideWhenUsed/>
    <w:rsid w:val="00D75E08"/>
    <w:pPr>
      <w:tabs>
        <w:tab w:val="center" w:pos="4819"/>
        <w:tab w:val="right" w:pos="9638"/>
      </w:tabs>
    </w:pPr>
  </w:style>
  <w:style w:type="character" w:customStyle="1" w:styleId="En-tteCar">
    <w:name w:val="En-tête Car"/>
    <w:basedOn w:val="Policepardfaut"/>
    <w:link w:val="En-tte"/>
    <w:uiPriority w:val="99"/>
    <w:rsid w:val="00D75E08"/>
    <w:rPr>
      <w:lang w:val="fr-FR"/>
    </w:rPr>
  </w:style>
  <w:style w:type="paragraph" w:styleId="Pieddepage">
    <w:name w:val="footer"/>
    <w:basedOn w:val="Normal"/>
    <w:link w:val="PieddepageCar"/>
    <w:uiPriority w:val="99"/>
    <w:unhideWhenUsed/>
    <w:rsid w:val="00D75E08"/>
    <w:pPr>
      <w:tabs>
        <w:tab w:val="center" w:pos="4819"/>
        <w:tab w:val="right" w:pos="9638"/>
      </w:tabs>
    </w:pPr>
  </w:style>
  <w:style w:type="character" w:customStyle="1" w:styleId="PieddepageCar">
    <w:name w:val="Pied de page Car"/>
    <w:basedOn w:val="Policepardfaut"/>
    <w:link w:val="Pieddepage"/>
    <w:uiPriority w:val="99"/>
    <w:rsid w:val="00D75E0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171">
      <w:bodyDiv w:val="1"/>
      <w:marLeft w:val="0"/>
      <w:marRight w:val="0"/>
      <w:marTop w:val="0"/>
      <w:marBottom w:val="0"/>
      <w:divBdr>
        <w:top w:val="none" w:sz="0" w:space="0" w:color="auto"/>
        <w:left w:val="none" w:sz="0" w:space="0" w:color="auto"/>
        <w:bottom w:val="none" w:sz="0" w:space="0" w:color="auto"/>
        <w:right w:val="none" w:sz="0" w:space="0" w:color="auto"/>
      </w:divBdr>
    </w:div>
    <w:div w:id="987441951">
      <w:bodyDiv w:val="1"/>
      <w:marLeft w:val="0"/>
      <w:marRight w:val="0"/>
      <w:marTop w:val="0"/>
      <w:marBottom w:val="0"/>
      <w:divBdr>
        <w:top w:val="none" w:sz="0" w:space="0" w:color="auto"/>
        <w:left w:val="none" w:sz="0" w:space="0" w:color="auto"/>
        <w:bottom w:val="none" w:sz="0" w:space="0" w:color="auto"/>
        <w:right w:val="none" w:sz="0" w:space="0" w:color="auto"/>
      </w:divBdr>
      <w:divsChild>
        <w:div w:id="485556943">
          <w:marLeft w:val="0"/>
          <w:marRight w:val="0"/>
          <w:marTop w:val="0"/>
          <w:marBottom w:val="0"/>
          <w:divBdr>
            <w:top w:val="none" w:sz="0" w:space="0" w:color="auto"/>
            <w:left w:val="none" w:sz="0" w:space="0" w:color="auto"/>
            <w:bottom w:val="none" w:sz="0" w:space="0" w:color="auto"/>
            <w:right w:val="none" w:sz="0" w:space="0" w:color="auto"/>
          </w:divBdr>
        </w:div>
        <w:div w:id="1276909661">
          <w:marLeft w:val="0"/>
          <w:marRight w:val="0"/>
          <w:marTop w:val="0"/>
          <w:marBottom w:val="0"/>
          <w:divBdr>
            <w:top w:val="none" w:sz="0" w:space="0" w:color="auto"/>
            <w:left w:val="none" w:sz="0" w:space="0" w:color="auto"/>
            <w:bottom w:val="none" w:sz="0" w:space="0" w:color="auto"/>
            <w:right w:val="none" w:sz="0" w:space="0" w:color="auto"/>
          </w:divBdr>
        </w:div>
        <w:div w:id="1487166926">
          <w:marLeft w:val="0"/>
          <w:marRight w:val="0"/>
          <w:marTop w:val="0"/>
          <w:marBottom w:val="0"/>
          <w:divBdr>
            <w:top w:val="none" w:sz="0" w:space="0" w:color="auto"/>
            <w:left w:val="none" w:sz="0" w:space="0" w:color="auto"/>
            <w:bottom w:val="none" w:sz="0" w:space="0" w:color="auto"/>
            <w:right w:val="none" w:sz="0" w:space="0" w:color="auto"/>
          </w:divBdr>
        </w:div>
      </w:divsChild>
    </w:div>
    <w:div w:id="1677268522">
      <w:bodyDiv w:val="1"/>
      <w:marLeft w:val="0"/>
      <w:marRight w:val="0"/>
      <w:marTop w:val="0"/>
      <w:marBottom w:val="0"/>
      <w:divBdr>
        <w:top w:val="none" w:sz="0" w:space="0" w:color="auto"/>
        <w:left w:val="none" w:sz="0" w:space="0" w:color="auto"/>
        <w:bottom w:val="none" w:sz="0" w:space="0" w:color="auto"/>
        <w:right w:val="none" w:sz="0" w:space="0" w:color="auto"/>
      </w:divBdr>
    </w:div>
    <w:div w:id="1784838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auteur</cp:lastModifiedBy>
  <cp:revision>7</cp:revision>
  <dcterms:created xsi:type="dcterms:W3CDTF">2019-12-02T00:01:00Z</dcterms:created>
  <dcterms:modified xsi:type="dcterms:W3CDTF">2019-12-06T07:49:00Z</dcterms:modified>
</cp:coreProperties>
</file>