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19982" w14:textId="77777777" w:rsidR="005A1588" w:rsidRPr="004E51B0" w:rsidRDefault="005A1588" w:rsidP="005A1588">
      <w:pPr>
        <w:tabs>
          <w:tab w:val="left" w:pos="284"/>
        </w:tabs>
        <w:spacing w:after="0"/>
        <w:rPr>
          <w:rFonts w:ascii="Avenir Black" w:hAnsi="Avenir Black" w:cs="STIXGeneral-Regular"/>
          <w:b/>
          <w:color w:val="1F497D" w:themeColor="text2"/>
        </w:rPr>
      </w:pPr>
      <w:r>
        <w:rPr>
          <w:rFonts w:ascii="Avenir Black" w:hAnsi="Avenir Black" w:cs="STIXGeneral-Regular"/>
          <w:b/>
          <w:color w:val="1F497D" w:themeColor="text2"/>
        </w:rPr>
        <w:t>Joëlle KIVITS</w:t>
      </w:r>
      <w:r w:rsidR="004E51B0">
        <w:rPr>
          <w:rFonts w:ascii="Avenir Black" w:hAnsi="Avenir Black" w:cs="STIXGeneral-Regular"/>
          <w:b/>
          <w:color w:val="1F497D" w:themeColor="text2"/>
        </w:rPr>
        <w:t xml:space="preserve"> </w:t>
      </w:r>
    </w:p>
    <w:p w14:paraId="34EABF82" w14:textId="77777777" w:rsidR="00054F51" w:rsidRDefault="00054F51">
      <w:pPr>
        <w:tabs>
          <w:tab w:val="left" w:pos="284"/>
        </w:tabs>
        <w:spacing w:after="0"/>
        <w:rPr>
          <w:rFonts w:ascii="Avenir Book" w:hAnsi="Avenir Book" w:cs="STIXGeneral-Regular"/>
          <w:sz w:val="20"/>
          <w:szCs w:val="20"/>
        </w:rPr>
      </w:pPr>
      <w:r>
        <w:rPr>
          <w:rFonts w:ascii="Avenir Book" w:hAnsi="Avenir Book" w:cs="STIXGeneral-Regular"/>
          <w:sz w:val="20"/>
          <w:szCs w:val="20"/>
        </w:rPr>
        <w:t>Professeure de sociologie</w:t>
      </w:r>
    </w:p>
    <w:p w14:paraId="2CC1A94E" w14:textId="77777777" w:rsidR="00054F51" w:rsidRDefault="00054F51">
      <w:pPr>
        <w:tabs>
          <w:tab w:val="left" w:pos="284"/>
        </w:tabs>
        <w:spacing w:after="0"/>
        <w:rPr>
          <w:rFonts w:ascii="Avenir Book" w:hAnsi="Avenir Book" w:cs="STIXGeneral-Regular"/>
          <w:sz w:val="20"/>
          <w:szCs w:val="20"/>
        </w:rPr>
      </w:pPr>
      <w:r>
        <w:rPr>
          <w:rFonts w:ascii="Avenir Book" w:hAnsi="Avenir Book" w:cs="STIXGeneral-Regular"/>
          <w:sz w:val="20"/>
          <w:szCs w:val="20"/>
        </w:rPr>
        <w:t>Titulaire de la Chaire « Genre et Prévention en santé »</w:t>
      </w:r>
    </w:p>
    <w:p w14:paraId="1C88EF54" w14:textId="77777777" w:rsidR="00054F51" w:rsidRDefault="00E36748">
      <w:pPr>
        <w:tabs>
          <w:tab w:val="left" w:pos="284"/>
        </w:tabs>
        <w:spacing w:after="0"/>
        <w:rPr>
          <w:rFonts w:ascii="Avenir Book" w:hAnsi="Avenir Book" w:cs="STIXGeneral-Regular"/>
          <w:sz w:val="20"/>
          <w:szCs w:val="20"/>
        </w:rPr>
      </w:pPr>
      <w:r>
        <w:rPr>
          <w:rFonts w:ascii="Avenir Book" w:hAnsi="Avenir Book" w:cs="STIXGeneral-Regular"/>
          <w:sz w:val="20"/>
          <w:szCs w:val="20"/>
        </w:rPr>
        <w:t>Membre du Conseil scientifique et pédagogique de</w:t>
      </w:r>
      <w:bookmarkStart w:id="0" w:name="_GoBack"/>
      <w:bookmarkEnd w:id="0"/>
      <w:r w:rsidR="00054F51">
        <w:rPr>
          <w:rFonts w:ascii="Avenir Book" w:hAnsi="Avenir Book" w:cs="STIXGeneral-Regular"/>
          <w:sz w:val="20"/>
          <w:szCs w:val="20"/>
        </w:rPr>
        <w:t xml:space="preserve"> la Cité du Genre et de l’</w:t>
      </w:r>
      <w:r w:rsidR="00CA7B8F">
        <w:rPr>
          <w:rFonts w:ascii="Avenir Book" w:hAnsi="Avenir Book" w:cs="STIXGeneral-Regular"/>
          <w:sz w:val="20"/>
          <w:szCs w:val="20"/>
        </w:rPr>
        <w:t>u</w:t>
      </w:r>
      <w:r w:rsidR="00054F51">
        <w:rPr>
          <w:rFonts w:ascii="Avenir Book" w:hAnsi="Avenir Book" w:cs="STIXGeneral-Regular"/>
          <w:sz w:val="20"/>
          <w:szCs w:val="20"/>
        </w:rPr>
        <w:t xml:space="preserve">nité de recherche ECEVE </w:t>
      </w:r>
    </w:p>
    <w:p w14:paraId="4C5222C3" w14:textId="77777777" w:rsidR="00054F51" w:rsidRDefault="00054F51">
      <w:pPr>
        <w:tabs>
          <w:tab w:val="left" w:pos="284"/>
        </w:tabs>
        <w:spacing w:after="0"/>
        <w:rPr>
          <w:rFonts w:ascii="Avenir Book" w:hAnsi="Avenir Book" w:cs="STIXGeneral-Regular"/>
          <w:sz w:val="20"/>
          <w:szCs w:val="20"/>
        </w:rPr>
      </w:pPr>
    </w:p>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54F51" w:rsidRPr="00054F51" w14:paraId="07F3CD4F" w14:textId="77777777" w:rsidTr="00B1742A">
        <w:tc>
          <w:tcPr>
            <w:tcW w:w="10632" w:type="dxa"/>
          </w:tcPr>
          <w:p w14:paraId="060C63FE" w14:textId="77777777" w:rsidR="00054F51" w:rsidRPr="00054F51" w:rsidRDefault="00054F51" w:rsidP="006A372C">
            <w:pPr>
              <w:pStyle w:val="Contenudetableau"/>
              <w:spacing w:after="0"/>
              <w:rPr>
                <w:rStyle w:val="Lienhypertexte"/>
                <w:rFonts w:ascii="Avenir Book" w:hAnsi="Avenir Book"/>
                <w:b/>
                <w:color w:val="404040" w:themeColor="text1" w:themeTint="BF"/>
                <w:sz w:val="18"/>
              </w:rPr>
            </w:pPr>
            <w:r w:rsidRPr="00054F51">
              <w:rPr>
                <w:rStyle w:val="Lienhypertexte"/>
                <w:rFonts w:ascii="Avenir Book" w:hAnsi="Avenir Book"/>
                <w:b/>
                <w:color w:val="404040" w:themeColor="text1" w:themeTint="BF"/>
                <w:sz w:val="18"/>
              </w:rPr>
              <w:t>Thèmes de recherche</w:t>
            </w:r>
          </w:p>
          <w:p w14:paraId="2464AFE3" w14:textId="77777777" w:rsidR="00054F51" w:rsidRPr="00F45656" w:rsidRDefault="00F45656" w:rsidP="00F45656">
            <w:pPr>
              <w:pStyle w:val="Contenudetableau"/>
              <w:numPr>
                <w:ilvl w:val="0"/>
                <w:numId w:val="2"/>
              </w:numPr>
              <w:spacing w:after="0"/>
              <w:rPr>
                <w:rStyle w:val="Lienhypertexte"/>
                <w:rFonts w:ascii="Avenir Book" w:hAnsi="Avenir Book"/>
                <w:color w:val="auto"/>
                <w:sz w:val="18"/>
                <w:u w:val="none"/>
              </w:rPr>
            </w:pPr>
            <w:r>
              <w:rPr>
                <w:rFonts w:ascii="Avenir Book" w:hAnsi="Avenir Book"/>
                <w:color w:val="auto"/>
                <w:sz w:val="18"/>
              </w:rPr>
              <w:t xml:space="preserve">Genre et interventions de prévention </w:t>
            </w:r>
          </w:p>
          <w:p w14:paraId="45BC5C2D" w14:textId="77777777" w:rsidR="00054F51" w:rsidRDefault="00CA7B8F" w:rsidP="00054F51">
            <w:pPr>
              <w:pStyle w:val="Contenudetableau"/>
              <w:numPr>
                <w:ilvl w:val="0"/>
                <w:numId w:val="2"/>
              </w:numPr>
              <w:spacing w:after="0"/>
              <w:rPr>
                <w:rStyle w:val="Lienhypertexte"/>
                <w:rFonts w:ascii="Avenir Book" w:hAnsi="Avenir Book"/>
                <w:color w:val="auto"/>
                <w:sz w:val="18"/>
                <w:u w:val="none"/>
              </w:rPr>
            </w:pPr>
            <w:r>
              <w:rPr>
                <w:rStyle w:val="Lienhypertexte"/>
                <w:rFonts w:ascii="Avenir Book" w:hAnsi="Avenir Book"/>
                <w:color w:val="auto"/>
                <w:sz w:val="18"/>
                <w:u w:val="none"/>
              </w:rPr>
              <w:t>E</w:t>
            </w:r>
            <w:r w:rsidR="00054F51" w:rsidRPr="00054F51">
              <w:rPr>
                <w:rStyle w:val="Lienhypertexte"/>
                <w:rFonts w:ascii="Avenir Book" w:hAnsi="Avenir Book"/>
                <w:color w:val="auto"/>
                <w:sz w:val="18"/>
                <w:u w:val="none"/>
              </w:rPr>
              <w:t xml:space="preserve">valuation des interventions </w:t>
            </w:r>
            <w:r w:rsidR="00F45656">
              <w:rPr>
                <w:rStyle w:val="Lienhypertexte"/>
                <w:rFonts w:ascii="Avenir Book" w:hAnsi="Avenir Book"/>
                <w:color w:val="auto"/>
                <w:sz w:val="18"/>
                <w:u w:val="none"/>
              </w:rPr>
              <w:t>de prévention</w:t>
            </w:r>
          </w:p>
          <w:p w14:paraId="6628F37A" w14:textId="77777777" w:rsidR="00F45656" w:rsidRPr="00F45656" w:rsidRDefault="00F45656" w:rsidP="00F45656">
            <w:pPr>
              <w:pStyle w:val="Contenudetableau"/>
              <w:numPr>
                <w:ilvl w:val="0"/>
                <w:numId w:val="2"/>
              </w:numPr>
              <w:spacing w:after="0"/>
              <w:rPr>
                <w:rStyle w:val="Lienhypertexte"/>
                <w:rFonts w:ascii="Avenir Book" w:hAnsi="Avenir Book"/>
                <w:color w:val="auto"/>
                <w:sz w:val="18"/>
                <w:u w:val="none"/>
              </w:rPr>
            </w:pPr>
            <w:r w:rsidRPr="00054F51">
              <w:rPr>
                <w:rStyle w:val="Lienhypertexte"/>
                <w:rFonts w:ascii="Avenir Book" w:hAnsi="Avenir Book"/>
                <w:color w:val="auto"/>
                <w:sz w:val="18"/>
                <w:u w:val="none"/>
              </w:rPr>
              <w:t xml:space="preserve">Inégalités sociales de santé </w:t>
            </w:r>
          </w:p>
          <w:p w14:paraId="4C1173F3" w14:textId="77777777" w:rsidR="00054F51" w:rsidRDefault="00054F51" w:rsidP="00054F51">
            <w:pPr>
              <w:pStyle w:val="Contenudetableau"/>
              <w:numPr>
                <w:ilvl w:val="0"/>
                <w:numId w:val="2"/>
              </w:numPr>
              <w:spacing w:after="0"/>
              <w:rPr>
                <w:rStyle w:val="Lienhypertexte"/>
                <w:rFonts w:ascii="Avenir Book" w:hAnsi="Avenir Book"/>
                <w:color w:val="auto"/>
                <w:sz w:val="18"/>
                <w:u w:val="none"/>
              </w:rPr>
            </w:pPr>
            <w:r w:rsidRPr="00054F51">
              <w:rPr>
                <w:rStyle w:val="Lienhypertexte"/>
                <w:rFonts w:ascii="Avenir Book" w:hAnsi="Avenir Book"/>
                <w:color w:val="auto"/>
                <w:sz w:val="18"/>
                <w:u w:val="none"/>
              </w:rPr>
              <w:t>Agentivité, littératie, autonomie</w:t>
            </w:r>
          </w:p>
          <w:p w14:paraId="549A08F1" w14:textId="77777777" w:rsidR="00054F51" w:rsidRDefault="00054F51" w:rsidP="00054F51">
            <w:pPr>
              <w:pStyle w:val="Contenudetableau"/>
              <w:spacing w:after="0"/>
              <w:rPr>
                <w:rStyle w:val="Lienhypertexte"/>
                <w:sz w:val="18"/>
              </w:rPr>
            </w:pPr>
          </w:p>
          <w:p w14:paraId="3455F352" w14:textId="77777777" w:rsidR="00DF479D" w:rsidRPr="00DF479D" w:rsidRDefault="00DF479D" w:rsidP="00DF479D">
            <w:pPr>
              <w:tabs>
                <w:tab w:val="left" w:pos="284"/>
              </w:tabs>
              <w:spacing w:after="0"/>
              <w:rPr>
                <w:rFonts w:ascii="Avenir Book" w:hAnsi="Avenir Book" w:cs="STIXGeneral-Regular"/>
                <w:sz w:val="18"/>
                <w:szCs w:val="20"/>
              </w:rPr>
            </w:pPr>
            <w:r w:rsidRPr="00DF479D">
              <w:rPr>
                <w:rFonts w:ascii="Avenir Book" w:hAnsi="Avenir Book" w:cs="STIXGeneral-Regular"/>
                <w:sz w:val="18"/>
                <w:szCs w:val="20"/>
              </w:rPr>
              <w:t>L’axe principal de me recherche porte sur les</w:t>
            </w:r>
            <w:r w:rsidR="00054F51" w:rsidRPr="00DF479D">
              <w:rPr>
                <w:rFonts w:ascii="Avenir Book" w:hAnsi="Avenir Book" w:cs="STIXGeneral-Regular"/>
                <w:sz w:val="18"/>
                <w:szCs w:val="20"/>
              </w:rPr>
              <w:t xml:space="preserve"> </w:t>
            </w:r>
            <w:r w:rsidR="00987133" w:rsidRPr="00DF479D">
              <w:rPr>
                <w:rFonts w:ascii="Avenir Book" w:hAnsi="Avenir Book" w:cs="STIXGeneral-Regular"/>
                <w:sz w:val="18"/>
                <w:szCs w:val="20"/>
              </w:rPr>
              <w:t xml:space="preserve">les interventions </w:t>
            </w:r>
            <w:r w:rsidR="00402A95" w:rsidRPr="00DF479D">
              <w:rPr>
                <w:rFonts w:ascii="Avenir Book" w:hAnsi="Avenir Book" w:cs="STIXGeneral-Regular"/>
                <w:sz w:val="18"/>
                <w:szCs w:val="20"/>
              </w:rPr>
              <w:t xml:space="preserve">préventives </w:t>
            </w:r>
            <w:r w:rsidRPr="00DF479D">
              <w:rPr>
                <w:rFonts w:ascii="Avenir Book" w:hAnsi="Avenir Book" w:cs="STIXGeneral-Regular"/>
                <w:sz w:val="18"/>
                <w:szCs w:val="20"/>
              </w:rPr>
              <w:t>et d’éducation en santé,</w:t>
            </w:r>
            <w:r w:rsidRPr="00DF479D">
              <w:t xml:space="preserve"> </w:t>
            </w:r>
            <w:r w:rsidRPr="00DF479D">
              <w:rPr>
                <w:rFonts w:ascii="Avenir Book" w:hAnsi="Avenir Book" w:cs="STIXGeneral-Regular"/>
                <w:sz w:val="18"/>
                <w:szCs w:val="20"/>
              </w:rPr>
              <w:t xml:space="preserve">intégrant questionnements </w:t>
            </w:r>
            <w:r w:rsidR="00B1742A">
              <w:rPr>
                <w:rFonts w:ascii="Avenir Book" w:hAnsi="Avenir Book" w:cs="STIXGeneral-Regular"/>
                <w:sz w:val="18"/>
                <w:szCs w:val="20"/>
              </w:rPr>
              <w:t xml:space="preserve">d’agentivité, </w:t>
            </w:r>
            <w:r w:rsidRPr="00DF479D">
              <w:rPr>
                <w:rFonts w:ascii="Avenir Book" w:hAnsi="Avenir Book" w:cs="STIXGeneral-Regular"/>
                <w:sz w:val="18"/>
                <w:szCs w:val="20"/>
              </w:rPr>
              <w:t>d’autonomie du patient et de la personne en santé, ainsi que de la littératie en santé</w:t>
            </w:r>
            <w:r w:rsidR="00402A95" w:rsidRPr="00DF479D">
              <w:rPr>
                <w:rFonts w:ascii="Avenir Book" w:hAnsi="Avenir Book" w:cs="STIXGeneral-Regular"/>
                <w:sz w:val="18"/>
                <w:szCs w:val="20"/>
              </w:rPr>
              <w:t xml:space="preserve">. Dans le cadre de la Chaire « Genre et </w:t>
            </w:r>
            <w:r w:rsidRPr="00DF479D">
              <w:rPr>
                <w:rFonts w:ascii="Avenir Book" w:hAnsi="Avenir Book" w:cs="STIXGeneral-Regular"/>
                <w:sz w:val="18"/>
                <w:szCs w:val="20"/>
              </w:rPr>
              <w:t xml:space="preserve">prévention en </w:t>
            </w:r>
            <w:r w:rsidR="00402A95" w:rsidRPr="00DF479D">
              <w:rPr>
                <w:rFonts w:ascii="Avenir Book" w:hAnsi="Avenir Book" w:cs="STIXGeneral-Regular"/>
                <w:sz w:val="18"/>
                <w:szCs w:val="20"/>
              </w:rPr>
              <w:t xml:space="preserve">santé », </w:t>
            </w:r>
            <w:r w:rsidRPr="00DF479D">
              <w:rPr>
                <w:rFonts w:ascii="Avenir Book" w:hAnsi="Avenir Book" w:cs="STIXGeneral-Regular"/>
                <w:sz w:val="18"/>
                <w:szCs w:val="20"/>
              </w:rPr>
              <w:t>sont placées au cœur des travaux l’exploration du rôle du genre dans les mécanismes de (re)production des inégalités sociales de santé ainsi que l’intégration d’une approche par le genre dans les recherches interventionnelles en prévention. L’approche est interdisciplinaire permettant de croiser les regards disciplinaires issus des sciences médicales, de la santé publique et des sciences humaines et sociale</w:t>
            </w:r>
            <w:r w:rsidR="00B1742A">
              <w:rPr>
                <w:rFonts w:ascii="Avenir Book" w:hAnsi="Avenir Book" w:cs="STIXGeneral-Regular"/>
                <w:sz w:val="18"/>
                <w:szCs w:val="20"/>
              </w:rPr>
              <w:t xml:space="preserve">s. </w:t>
            </w:r>
            <w:r w:rsidRPr="00DF479D">
              <w:rPr>
                <w:rFonts w:ascii="Avenir Book" w:hAnsi="Avenir Book" w:cs="STIXGeneral-Regular"/>
                <w:sz w:val="18"/>
                <w:szCs w:val="20"/>
              </w:rPr>
              <w:t xml:space="preserve"> </w:t>
            </w:r>
          </w:p>
          <w:p w14:paraId="60646E99" w14:textId="77777777" w:rsidR="00054F51" w:rsidRPr="0046695E" w:rsidRDefault="00054F51" w:rsidP="00DF479D">
            <w:pPr>
              <w:tabs>
                <w:tab w:val="left" w:pos="284"/>
              </w:tabs>
              <w:spacing w:after="0"/>
              <w:rPr>
                <w:rStyle w:val="Lienhypertexte"/>
                <w:rFonts w:ascii="Avenir Book" w:hAnsi="Avenir Book"/>
                <w:color w:val="00000A"/>
                <w:sz w:val="18"/>
                <w:u w:val="none"/>
              </w:rPr>
            </w:pPr>
          </w:p>
        </w:tc>
      </w:tr>
      <w:tr w:rsidR="00463B94" w:rsidRPr="00DF479D" w14:paraId="31A2527D" w14:textId="77777777" w:rsidTr="00B1742A">
        <w:trPr>
          <w:trHeight w:val="235"/>
        </w:trPr>
        <w:tc>
          <w:tcPr>
            <w:tcW w:w="10632" w:type="dxa"/>
          </w:tcPr>
          <w:p w14:paraId="2F180E7E" w14:textId="77777777" w:rsidR="00463B94" w:rsidRPr="00463B94" w:rsidRDefault="00463B94" w:rsidP="006A372C">
            <w:pPr>
              <w:pStyle w:val="Contenudetableau"/>
              <w:spacing w:after="0"/>
              <w:rPr>
                <w:rStyle w:val="Lienhypertexte"/>
                <w:rFonts w:ascii="Avenir Book" w:hAnsi="Avenir Book"/>
                <w:b/>
                <w:color w:val="404040" w:themeColor="text1" w:themeTint="BF"/>
                <w:sz w:val="18"/>
                <w:szCs w:val="18"/>
              </w:rPr>
            </w:pPr>
            <w:r w:rsidRPr="00463B94">
              <w:rPr>
                <w:rStyle w:val="Lienhypertexte"/>
                <w:rFonts w:ascii="Avenir Book" w:hAnsi="Avenir Book"/>
                <w:b/>
                <w:color w:val="404040" w:themeColor="text1" w:themeTint="BF"/>
                <w:sz w:val="18"/>
                <w:szCs w:val="18"/>
              </w:rPr>
              <w:t>Parcours</w:t>
            </w:r>
          </w:p>
          <w:p w14:paraId="48F0B37E" w14:textId="77777777" w:rsidR="00463B94" w:rsidRPr="00463B94" w:rsidRDefault="00463B94" w:rsidP="00463B94">
            <w:pPr>
              <w:tabs>
                <w:tab w:val="left" w:pos="284"/>
              </w:tabs>
              <w:spacing w:after="0"/>
              <w:rPr>
                <w:rFonts w:ascii="Avenir Book" w:hAnsi="Avenir Book" w:cs="STIXGeneral-Regular"/>
                <w:iCs/>
                <w:sz w:val="18"/>
                <w:szCs w:val="18"/>
              </w:rPr>
            </w:pPr>
            <w:r w:rsidRPr="00463B94">
              <w:rPr>
                <w:rFonts w:ascii="Avenir Book" w:hAnsi="Avenir Book" w:cs="STIXGeneral-Regular"/>
                <w:iCs/>
                <w:sz w:val="18"/>
                <w:szCs w:val="18"/>
              </w:rPr>
              <w:t>202</w:t>
            </w:r>
            <w:r w:rsidR="00AF2515">
              <w:rPr>
                <w:rFonts w:ascii="Avenir Book" w:hAnsi="Avenir Book" w:cs="STIXGeneral-Regular"/>
                <w:iCs/>
                <w:sz w:val="18"/>
                <w:szCs w:val="18"/>
              </w:rPr>
              <w:t xml:space="preserve">1 </w:t>
            </w:r>
            <w:r>
              <w:rPr>
                <w:rFonts w:ascii="Avenir Book" w:hAnsi="Avenir Book" w:cs="STIXGeneral-Regular"/>
                <w:iCs/>
                <w:sz w:val="18"/>
                <w:szCs w:val="18"/>
              </w:rPr>
              <w:t>:</w:t>
            </w:r>
            <w:r w:rsidRPr="00463B94">
              <w:rPr>
                <w:rFonts w:ascii="Avenir Book" w:hAnsi="Avenir Book" w:cs="STIXGeneral-Regular"/>
                <w:iCs/>
                <w:sz w:val="18"/>
                <w:szCs w:val="18"/>
              </w:rPr>
              <w:t xml:space="preserve"> Professeure de sociologie</w:t>
            </w:r>
            <w:r>
              <w:rPr>
                <w:rFonts w:ascii="Avenir Book" w:hAnsi="Avenir Book" w:cs="STIXGeneral-Regular"/>
                <w:iCs/>
                <w:sz w:val="18"/>
                <w:szCs w:val="18"/>
              </w:rPr>
              <w:t xml:space="preserve"> –</w:t>
            </w:r>
            <w:r w:rsidRPr="00463B94">
              <w:rPr>
                <w:rFonts w:ascii="Avenir Book" w:hAnsi="Avenir Book" w:cs="STIXGeneral-Regular"/>
                <w:iCs/>
                <w:sz w:val="18"/>
                <w:szCs w:val="18"/>
              </w:rPr>
              <w:t xml:space="preserve"> Cité du Genre</w:t>
            </w:r>
            <w:r>
              <w:rPr>
                <w:rFonts w:ascii="Avenir Book" w:hAnsi="Avenir Book" w:cs="STIXGeneral-Regular"/>
                <w:iCs/>
                <w:sz w:val="18"/>
                <w:szCs w:val="18"/>
              </w:rPr>
              <w:t>,</w:t>
            </w:r>
            <w:r w:rsidRPr="00463B94">
              <w:rPr>
                <w:rFonts w:ascii="Avenir Book" w:hAnsi="Avenir Book" w:cs="STIXGeneral-Regular"/>
                <w:iCs/>
                <w:sz w:val="18"/>
                <w:szCs w:val="18"/>
              </w:rPr>
              <w:t xml:space="preserve"> ECEVE, Université de Paris</w:t>
            </w:r>
          </w:p>
          <w:p w14:paraId="5522B9B2" w14:textId="77777777" w:rsidR="00463B94" w:rsidRDefault="00463B94" w:rsidP="00463B94">
            <w:pPr>
              <w:tabs>
                <w:tab w:val="left" w:pos="284"/>
              </w:tabs>
              <w:spacing w:after="0"/>
              <w:rPr>
                <w:rFonts w:ascii="Avenir Book" w:hAnsi="Avenir Book" w:cs="STIXGeneral-Regular"/>
                <w:iCs/>
                <w:sz w:val="18"/>
                <w:szCs w:val="18"/>
              </w:rPr>
            </w:pPr>
            <w:r w:rsidRPr="00463B94">
              <w:rPr>
                <w:rFonts w:ascii="Avenir Book" w:hAnsi="Avenir Book" w:cs="STIXGeneral-Regular"/>
                <w:iCs/>
                <w:sz w:val="18"/>
                <w:szCs w:val="18"/>
              </w:rPr>
              <w:t>2012-2021 : Maîtresse de conférences en sociologie</w:t>
            </w:r>
            <w:r>
              <w:rPr>
                <w:rFonts w:ascii="Avenir Book" w:hAnsi="Avenir Book" w:cs="STIXGeneral-Regular"/>
                <w:iCs/>
                <w:sz w:val="18"/>
                <w:szCs w:val="18"/>
              </w:rPr>
              <w:t xml:space="preserve"> –</w:t>
            </w:r>
            <w:r w:rsidRPr="00463B94">
              <w:rPr>
                <w:rFonts w:ascii="Avenir Book" w:hAnsi="Avenir Book" w:cs="STIXGeneral-Regular"/>
                <w:iCs/>
                <w:sz w:val="18"/>
                <w:szCs w:val="18"/>
              </w:rPr>
              <w:t xml:space="preserve"> Ecole de Santé publique</w:t>
            </w:r>
            <w:r>
              <w:rPr>
                <w:rFonts w:ascii="Avenir Book" w:hAnsi="Avenir Book" w:cs="STIXGeneral-Regular"/>
                <w:iCs/>
                <w:sz w:val="18"/>
                <w:szCs w:val="18"/>
              </w:rPr>
              <w:t>,</w:t>
            </w:r>
            <w:r w:rsidRPr="00463B94">
              <w:rPr>
                <w:rFonts w:ascii="Avenir Book" w:hAnsi="Avenir Book" w:cs="STIXGeneral-Regular"/>
                <w:iCs/>
                <w:sz w:val="18"/>
                <w:szCs w:val="18"/>
              </w:rPr>
              <w:t xml:space="preserve"> EA 4360 APEMAC</w:t>
            </w:r>
            <w:r>
              <w:rPr>
                <w:rFonts w:ascii="Avenir Book" w:hAnsi="Avenir Book" w:cs="STIXGeneral-Regular"/>
                <w:iCs/>
                <w:sz w:val="18"/>
                <w:szCs w:val="18"/>
              </w:rPr>
              <w:t>,</w:t>
            </w:r>
            <w:r w:rsidRPr="00463B94">
              <w:rPr>
                <w:rFonts w:ascii="Avenir Book" w:hAnsi="Avenir Book" w:cs="STIXGeneral-Regular"/>
                <w:iCs/>
                <w:sz w:val="18"/>
                <w:szCs w:val="18"/>
              </w:rPr>
              <w:t xml:space="preserve"> Université de Lorraine</w:t>
            </w:r>
          </w:p>
          <w:p w14:paraId="303AC219" w14:textId="77777777" w:rsidR="0046695E" w:rsidRPr="0046695E" w:rsidRDefault="0046695E" w:rsidP="00463B94">
            <w:pPr>
              <w:tabs>
                <w:tab w:val="left" w:pos="284"/>
              </w:tabs>
              <w:spacing w:after="0"/>
              <w:rPr>
                <w:rFonts w:ascii="Avenir Book" w:hAnsi="Avenir Book" w:cs="STIXGeneral-Regular"/>
                <w:iCs/>
                <w:sz w:val="18"/>
                <w:szCs w:val="18"/>
              </w:rPr>
            </w:pPr>
            <w:r w:rsidRPr="0046695E">
              <w:rPr>
                <w:rFonts w:ascii="Avenir Book" w:hAnsi="Avenir Book" w:cs="STIXGeneral-Regular"/>
                <w:iCs/>
                <w:sz w:val="18"/>
                <w:szCs w:val="18"/>
              </w:rPr>
              <w:t>2006-2012 : Cheffe de projet à</w:t>
            </w:r>
            <w:r>
              <w:rPr>
                <w:rFonts w:ascii="Avenir Book" w:hAnsi="Avenir Book" w:cs="STIXGeneral-Regular"/>
                <w:iCs/>
                <w:sz w:val="18"/>
                <w:szCs w:val="18"/>
              </w:rPr>
              <w:t xml:space="preserve"> la Société Française de Santé Publique </w:t>
            </w:r>
          </w:p>
          <w:p w14:paraId="59350A27" w14:textId="77777777" w:rsidR="00463B94" w:rsidRPr="0046695E" w:rsidRDefault="00463B94" w:rsidP="00463B94">
            <w:pPr>
              <w:tabs>
                <w:tab w:val="left" w:pos="284"/>
              </w:tabs>
              <w:spacing w:after="0"/>
              <w:rPr>
                <w:rFonts w:ascii="Avenir Book" w:hAnsi="Avenir Book" w:cs="STIXGeneral-Regular"/>
                <w:iCs/>
                <w:sz w:val="18"/>
                <w:szCs w:val="18"/>
                <w:lang w:val="en-US"/>
              </w:rPr>
            </w:pPr>
            <w:r w:rsidRPr="0046695E">
              <w:rPr>
                <w:rFonts w:ascii="Avenir Book" w:hAnsi="Avenir Book" w:cs="STIXGeneral-Regular"/>
                <w:iCs/>
                <w:sz w:val="18"/>
                <w:szCs w:val="18"/>
                <w:lang w:val="en-US"/>
              </w:rPr>
              <w:t>2005-</w:t>
            </w:r>
            <w:proofErr w:type="gramStart"/>
            <w:r w:rsidRPr="0046695E">
              <w:rPr>
                <w:rFonts w:ascii="Avenir Book" w:hAnsi="Avenir Book" w:cs="STIXGeneral-Regular"/>
                <w:iCs/>
                <w:sz w:val="18"/>
                <w:szCs w:val="18"/>
                <w:lang w:val="en-US"/>
              </w:rPr>
              <w:t>2006 :</w:t>
            </w:r>
            <w:proofErr w:type="gramEnd"/>
            <w:r w:rsidRPr="0046695E">
              <w:rPr>
                <w:rFonts w:ascii="Avenir Book" w:hAnsi="Avenir Book" w:cs="STIXGeneral-Regular"/>
                <w:iCs/>
                <w:sz w:val="18"/>
                <w:szCs w:val="18"/>
                <w:lang w:val="en-US"/>
              </w:rPr>
              <w:t xml:space="preserve"> </w:t>
            </w:r>
            <w:proofErr w:type="spellStart"/>
            <w:r w:rsidRPr="0046695E">
              <w:rPr>
                <w:rFonts w:ascii="Avenir Book" w:hAnsi="Avenir Book" w:cs="STIXGeneral-Regular"/>
                <w:iCs/>
                <w:sz w:val="18"/>
                <w:szCs w:val="18"/>
                <w:lang w:val="en-US"/>
              </w:rPr>
              <w:t>Postdoctora</w:t>
            </w:r>
            <w:r w:rsidR="0046695E" w:rsidRPr="0046695E">
              <w:rPr>
                <w:rFonts w:ascii="Avenir Book" w:hAnsi="Avenir Book" w:cs="STIXGeneral-Regular"/>
                <w:iCs/>
                <w:sz w:val="18"/>
                <w:szCs w:val="18"/>
                <w:lang w:val="en-US"/>
              </w:rPr>
              <w:t>n</w:t>
            </w:r>
            <w:r w:rsidRPr="0046695E">
              <w:rPr>
                <w:rFonts w:ascii="Avenir Book" w:hAnsi="Avenir Book" w:cs="STIXGeneral-Regular"/>
                <w:iCs/>
                <w:sz w:val="18"/>
                <w:szCs w:val="18"/>
                <w:lang w:val="en-US"/>
              </w:rPr>
              <w:t>t</w:t>
            </w:r>
            <w:r w:rsidR="0046695E" w:rsidRPr="0046695E">
              <w:rPr>
                <w:rFonts w:ascii="Avenir Book" w:hAnsi="Avenir Book" w:cs="STIXGeneral-Regular"/>
                <w:iCs/>
                <w:sz w:val="18"/>
                <w:szCs w:val="18"/>
                <w:lang w:val="en-US"/>
              </w:rPr>
              <w:t>e</w:t>
            </w:r>
            <w:proofErr w:type="spellEnd"/>
            <w:r w:rsidRPr="0046695E">
              <w:rPr>
                <w:rFonts w:ascii="Avenir Book" w:hAnsi="Avenir Book" w:cs="STIXGeneral-Regular"/>
                <w:iCs/>
                <w:sz w:val="18"/>
                <w:szCs w:val="18"/>
                <w:lang w:val="en-US"/>
              </w:rPr>
              <w:t xml:space="preserve"> (ESRC fellowship), University of Leicester</w:t>
            </w:r>
          </w:p>
          <w:p w14:paraId="62D36889" w14:textId="77777777" w:rsidR="00463B94" w:rsidRPr="00463B94" w:rsidRDefault="00463B94" w:rsidP="00463B94">
            <w:pPr>
              <w:tabs>
                <w:tab w:val="left" w:pos="284"/>
              </w:tabs>
              <w:spacing w:after="0"/>
              <w:rPr>
                <w:rFonts w:ascii="Avenir Book" w:hAnsi="Avenir Book"/>
                <w:sz w:val="18"/>
                <w:szCs w:val="18"/>
                <w:lang w:val="en-US"/>
              </w:rPr>
            </w:pPr>
            <w:r w:rsidRPr="00463B94">
              <w:rPr>
                <w:rFonts w:ascii="Avenir Book" w:hAnsi="Avenir Book" w:cs="STIXGeneral-Regular"/>
                <w:iCs/>
                <w:sz w:val="18"/>
                <w:szCs w:val="18"/>
                <w:lang w:val="en-US"/>
              </w:rPr>
              <w:t>2000-</w:t>
            </w:r>
            <w:proofErr w:type="gramStart"/>
            <w:r w:rsidRPr="00463B94">
              <w:rPr>
                <w:rFonts w:ascii="Avenir Book" w:hAnsi="Avenir Book" w:cs="STIXGeneral-Regular"/>
                <w:iCs/>
                <w:sz w:val="18"/>
                <w:szCs w:val="18"/>
                <w:lang w:val="en-US"/>
              </w:rPr>
              <w:t>2005 :</w:t>
            </w:r>
            <w:proofErr w:type="gramEnd"/>
            <w:r w:rsidRPr="00463B94">
              <w:rPr>
                <w:rFonts w:ascii="Avenir Book" w:hAnsi="Avenir Book" w:cs="STIXGeneral-Regular"/>
                <w:iCs/>
                <w:sz w:val="18"/>
                <w:szCs w:val="18"/>
                <w:lang w:val="en-US"/>
              </w:rPr>
              <w:t xml:space="preserve"> PhD in media and communications, London School of Economics and Political Science</w:t>
            </w:r>
          </w:p>
          <w:p w14:paraId="635E3EF6" w14:textId="77777777" w:rsidR="00463B94" w:rsidRPr="00463B94" w:rsidRDefault="00463B94" w:rsidP="00463B94">
            <w:pPr>
              <w:tabs>
                <w:tab w:val="left" w:pos="284"/>
              </w:tabs>
              <w:spacing w:after="0"/>
              <w:rPr>
                <w:rStyle w:val="Lienhypertexte"/>
                <w:rFonts w:ascii="Avenir Book" w:hAnsi="Avenir Book"/>
                <w:b/>
                <w:i/>
                <w:color w:val="404040" w:themeColor="text1" w:themeTint="BF"/>
                <w:sz w:val="18"/>
                <w:szCs w:val="18"/>
                <w:u w:val="none"/>
                <w:shd w:val="clear" w:color="auto" w:fill="EEECE1" w:themeFill="background2"/>
                <w:lang w:val="en-US"/>
              </w:rPr>
            </w:pPr>
          </w:p>
        </w:tc>
      </w:tr>
      <w:tr w:rsidR="0046695E" w:rsidRPr="00AF2515" w14:paraId="632426FA" w14:textId="77777777" w:rsidTr="00B1742A">
        <w:trPr>
          <w:trHeight w:val="235"/>
        </w:trPr>
        <w:tc>
          <w:tcPr>
            <w:tcW w:w="10632" w:type="dxa"/>
          </w:tcPr>
          <w:p w14:paraId="3B434733" w14:textId="77777777" w:rsidR="0046695E" w:rsidRPr="00CA7B8F" w:rsidRDefault="00AF2515" w:rsidP="0046695E">
            <w:pPr>
              <w:pStyle w:val="Contenudetableau"/>
              <w:spacing w:after="0"/>
              <w:rPr>
                <w:rStyle w:val="Lienhypertexte"/>
                <w:rFonts w:ascii="Avenir Book" w:hAnsi="Avenir Book"/>
                <w:b/>
                <w:color w:val="404040" w:themeColor="text1" w:themeTint="BF"/>
                <w:sz w:val="18"/>
                <w:u w:val="none"/>
              </w:rPr>
            </w:pPr>
            <w:r>
              <w:rPr>
                <w:rStyle w:val="Lienhypertexte"/>
                <w:rFonts w:ascii="Avenir Book" w:hAnsi="Avenir Book"/>
                <w:b/>
                <w:color w:val="404040" w:themeColor="text1" w:themeTint="BF"/>
                <w:sz w:val="18"/>
              </w:rPr>
              <w:t>Projets</w:t>
            </w:r>
            <w:r w:rsidR="0046695E" w:rsidRPr="00054F51">
              <w:rPr>
                <w:rStyle w:val="Lienhypertexte"/>
                <w:rFonts w:ascii="Avenir Book" w:hAnsi="Avenir Book"/>
                <w:b/>
                <w:color w:val="404040" w:themeColor="text1" w:themeTint="BF"/>
                <w:sz w:val="18"/>
              </w:rPr>
              <w:t xml:space="preserve"> de recherche</w:t>
            </w:r>
            <w:r w:rsidR="00312F59">
              <w:rPr>
                <w:rStyle w:val="Lienhypertexte"/>
                <w:rFonts w:ascii="Avenir Book" w:hAnsi="Avenir Book"/>
                <w:b/>
                <w:color w:val="404040" w:themeColor="text1" w:themeTint="BF"/>
                <w:sz w:val="18"/>
                <w:u w:val="none"/>
              </w:rPr>
              <w:t xml:space="preserve"> </w:t>
            </w:r>
            <w:r w:rsidR="00312F59" w:rsidRPr="00CA7B8F">
              <w:rPr>
                <w:rStyle w:val="Lienhypertexte"/>
                <w:rFonts w:ascii="Avenir Book" w:hAnsi="Avenir Book"/>
                <w:b/>
                <w:color w:val="404040" w:themeColor="text1" w:themeTint="BF"/>
                <w:sz w:val="18"/>
                <w:u w:val="none"/>
              </w:rPr>
              <w:t>(sélection)</w:t>
            </w:r>
          </w:p>
          <w:p w14:paraId="1F0F3570" w14:textId="77777777" w:rsidR="00AF2515" w:rsidRPr="00AF2515" w:rsidRDefault="00AF2515" w:rsidP="00AF2515">
            <w:pPr>
              <w:pStyle w:val="Contenudetableau"/>
              <w:spacing w:after="0"/>
              <w:rPr>
                <w:rStyle w:val="Lienhypertexte"/>
                <w:rFonts w:ascii="Avenir Book" w:hAnsi="Avenir Book"/>
                <w:b/>
                <w:i/>
                <w:color w:val="404040" w:themeColor="text1" w:themeTint="BF"/>
                <w:sz w:val="18"/>
                <w:u w:val="none"/>
              </w:rPr>
            </w:pPr>
            <w:r w:rsidRPr="00AF2515">
              <w:rPr>
                <w:rStyle w:val="Lienhypertexte"/>
                <w:rFonts w:ascii="Avenir Book" w:hAnsi="Avenir Book"/>
                <w:b/>
                <w:i/>
                <w:color w:val="404040" w:themeColor="text1" w:themeTint="BF"/>
                <w:sz w:val="18"/>
                <w:u w:val="none"/>
              </w:rPr>
              <w:t>Projets récents en investigatrice principale :</w:t>
            </w:r>
          </w:p>
          <w:p w14:paraId="2581CF39" w14:textId="77777777" w:rsidR="00AF2515" w:rsidRPr="00AF2515" w:rsidRDefault="00AF2515" w:rsidP="00AF2515">
            <w:pPr>
              <w:pStyle w:val="Contenudetableau"/>
              <w:spacing w:after="0"/>
              <w:rPr>
                <w:rStyle w:val="Lienhypertexte"/>
                <w:rFonts w:ascii="Avenir Book" w:hAnsi="Avenir Book"/>
                <w:color w:val="404040" w:themeColor="text1" w:themeTint="BF"/>
                <w:sz w:val="18"/>
                <w:u w:val="none"/>
              </w:rPr>
            </w:pPr>
            <w:r w:rsidRPr="00AF2515">
              <w:rPr>
                <w:rStyle w:val="Lienhypertexte"/>
                <w:rFonts w:ascii="Avenir Book" w:hAnsi="Avenir Book"/>
                <w:color w:val="404040" w:themeColor="text1" w:themeTint="BF"/>
                <w:sz w:val="18"/>
                <w:u w:val="none"/>
              </w:rPr>
              <w:t xml:space="preserve">2020-en cours : PARCA - Nouveaux </w:t>
            </w:r>
            <w:proofErr w:type="spellStart"/>
            <w:r w:rsidRPr="00AF2515">
              <w:rPr>
                <w:rStyle w:val="Lienhypertexte"/>
                <w:rFonts w:ascii="Avenir Book" w:hAnsi="Avenir Book"/>
                <w:color w:val="404040" w:themeColor="text1" w:themeTint="BF"/>
                <w:sz w:val="18"/>
                <w:u w:val="none"/>
              </w:rPr>
              <w:t>PARcours</w:t>
            </w:r>
            <w:proofErr w:type="spellEnd"/>
            <w:r w:rsidRPr="00AF2515">
              <w:rPr>
                <w:rStyle w:val="Lienhypertexte"/>
                <w:rFonts w:ascii="Avenir Book" w:hAnsi="Avenir Book"/>
                <w:color w:val="404040" w:themeColor="text1" w:themeTint="BF"/>
                <w:sz w:val="18"/>
                <w:u w:val="none"/>
              </w:rPr>
              <w:t xml:space="preserve"> de soins : une exploration qualitative de l'expérience des personnes atteintes du Cancer, Projet de recherche « Emergence » financé par le Cancéropôle Grand Est</w:t>
            </w:r>
          </w:p>
          <w:p w14:paraId="7FF786C2" w14:textId="77777777" w:rsidR="00AF2515" w:rsidRPr="00AF2515" w:rsidRDefault="00AF2515" w:rsidP="00AF2515">
            <w:pPr>
              <w:pStyle w:val="Contenudetableau"/>
              <w:spacing w:after="0"/>
              <w:rPr>
                <w:rStyle w:val="Lienhypertexte"/>
                <w:rFonts w:ascii="Avenir Book" w:hAnsi="Avenir Book"/>
                <w:color w:val="404040" w:themeColor="text1" w:themeTint="BF"/>
                <w:sz w:val="18"/>
                <w:u w:val="none"/>
              </w:rPr>
            </w:pPr>
            <w:r w:rsidRPr="00AF2515">
              <w:rPr>
                <w:rStyle w:val="Lienhypertexte"/>
                <w:rFonts w:ascii="Avenir Book" w:hAnsi="Avenir Book"/>
                <w:color w:val="404040" w:themeColor="text1" w:themeTint="BF"/>
                <w:sz w:val="18"/>
                <w:u w:val="none"/>
              </w:rPr>
              <w:t>2019-2020 : EXPAND</w:t>
            </w:r>
            <w:r w:rsidR="00B1742A">
              <w:rPr>
                <w:rStyle w:val="Lienhypertexte"/>
                <w:rFonts w:ascii="Avenir Book" w:hAnsi="Avenir Book"/>
                <w:color w:val="404040" w:themeColor="text1" w:themeTint="BF"/>
                <w:sz w:val="18"/>
                <w:u w:val="none"/>
              </w:rPr>
              <w:t xml:space="preserve"> – </w:t>
            </w:r>
            <w:proofErr w:type="spellStart"/>
            <w:r w:rsidR="00B1742A">
              <w:rPr>
                <w:rStyle w:val="Lienhypertexte"/>
                <w:rFonts w:ascii="Avenir Book" w:hAnsi="Avenir Book"/>
                <w:color w:val="404040" w:themeColor="text1" w:themeTint="BF"/>
                <w:sz w:val="18"/>
                <w:u w:val="none"/>
              </w:rPr>
              <w:t>EXploration</w:t>
            </w:r>
            <w:proofErr w:type="spellEnd"/>
            <w:r w:rsidR="00B1742A">
              <w:rPr>
                <w:rStyle w:val="Lienhypertexte"/>
                <w:rFonts w:ascii="Avenir Book" w:hAnsi="Avenir Book"/>
                <w:color w:val="404040" w:themeColor="text1" w:themeTint="BF"/>
                <w:sz w:val="18"/>
                <w:u w:val="none"/>
              </w:rPr>
              <w:t xml:space="preserve"> de l’</w:t>
            </w:r>
            <w:proofErr w:type="spellStart"/>
            <w:r w:rsidR="00B1742A">
              <w:rPr>
                <w:rStyle w:val="Lienhypertexte"/>
                <w:rFonts w:ascii="Avenir Book" w:hAnsi="Avenir Book"/>
                <w:color w:val="404040" w:themeColor="text1" w:themeTint="BF"/>
                <w:sz w:val="18"/>
                <w:u w:val="none"/>
              </w:rPr>
              <w:t>AgeNtivité</w:t>
            </w:r>
            <w:proofErr w:type="spellEnd"/>
            <w:r w:rsidR="00B1742A">
              <w:rPr>
                <w:rStyle w:val="Lienhypertexte"/>
                <w:rFonts w:ascii="Avenir Book" w:hAnsi="Avenir Book"/>
                <w:color w:val="404040" w:themeColor="text1" w:themeTint="BF"/>
                <w:sz w:val="18"/>
                <w:u w:val="none"/>
              </w:rPr>
              <w:t xml:space="preserve"> dans le Développement des interventions éducatives en santé, </w:t>
            </w:r>
            <w:r w:rsidRPr="00AF2515">
              <w:rPr>
                <w:rStyle w:val="Lienhypertexte"/>
                <w:rFonts w:ascii="Avenir Book" w:hAnsi="Avenir Book"/>
                <w:color w:val="404040" w:themeColor="text1" w:themeTint="BF"/>
                <w:sz w:val="18"/>
                <w:u w:val="none"/>
              </w:rPr>
              <w:t>Projet de recherche financé par l’Institut de Recherche en Santé Publique</w:t>
            </w:r>
          </w:p>
          <w:p w14:paraId="55F9C480" w14:textId="77777777" w:rsidR="00AF2515" w:rsidRPr="00AF2515" w:rsidRDefault="00AF2515" w:rsidP="00AF2515">
            <w:pPr>
              <w:pStyle w:val="Contenudetableau"/>
              <w:spacing w:after="0"/>
              <w:rPr>
                <w:rStyle w:val="Lienhypertexte"/>
                <w:rFonts w:ascii="Avenir Book" w:hAnsi="Avenir Book"/>
                <w:b/>
                <w:i/>
                <w:color w:val="404040" w:themeColor="text1" w:themeTint="BF"/>
                <w:sz w:val="18"/>
                <w:u w:val="none"/>
              </w:rPr>
            </w:pPr>
            <w:r w:rsidRPr="00AF2515">
              <w:rPr>
                <w:rStyle w:val="Lienhypertexte"/>
                <w:rFonts w:ascii="Avenir Book" w:hAnsi="Avenir Book"/>
                <w:b/>
                <w:i/>
                <w:color w:val="404040" w:themeColor="text1" w:themeTint="BF"/>
                <w:sz w:val="18"/>
                <w:u w:val="none"/>
              </w:rPr>
              <w:t xml:space="preserve">Projets récents en </w:t>
            </w:r>
            <w:proofErr w:type="spellStart"/>
            <w:r w:rsidRPr="00AF2515">
              <w:rPr>
                <w:rStyle w:val="Lienhypertexte"/>
                <w:rFonts w:ascii="Avenir Book" w:hAnsi="Avenir Book"/>
                <w:b/>
                <w:i/>
                <w:color w:val="404040" w:themeColor="text1" w:themeTint="BF"/>
                <w:sz w:val="18"/>
                <w:u w:val="none"/>
              </w:rPr>
              <w:t>co</w:t>
            </w:r>
            <w:proofErr w:type="spellEnd"/>
            <w:r w:rsidRPr="00AF2515">
              <w:rPr>
                <w:rStyle w:val="Lienhypertexte"/>
                <w:rFonts w:ascii="Avenir Book" w:hAnsi="Avenir Book"/>
                <w:b/>
                <w:i/>
                <w:color w:val="404040" w:themeColor="text1" w:themeTint="BF"/>
                <w:sz w:val="18"/>
                <w:u w:val="none"/>
              </w:rPr>
              <w:t xml:space="preserve">-investigatrice : </w:t>
            </w:r>
          </w:p>
          <w:p w14:paraId="69F43E6F" w14:textId="77777777" w:rsidR="00AF2515" w:rsidRPr="00AF2515" w:rsidRDefault="00AF2515" w:rsidP="00AF2515">
            <w:pPr>
              <w:pStyle w:val="Contenudetableau"/>
              <w:spacing w:after="0"/>
              <w:rPr>
                <w:rStyle w:val="Lienhypertexte"/>
                <w:rFonts w:ascii="Avenir Book" w:hAnsi="Avenir Book"/>
                <w:color w:val="404040" w:themeColor="text1" w:themeTint="BF"/>
                <w:sz w:val="18"/>
                <w:u w:val="none"/>
              </w:rPr>
            </w:pPr>
            <w:r w:rsidRPr="00AF2515">
              <w:rPr>
                <w:rStyle w:val="Lienhypertexte"/>
                <w:rFonts w:ascii="Avenir Book" w:hAnsi="Avenir Book"/>
                <w:color w:val="404040" w:themeColor="text1" w:themeTint="BF"/>
                <w:sz w:val="18"/>
                <w:u w:val="none"/>
              </w:rPr>
              <w:t xml:space="preserve">2017-2020 : COMET, Projet de recherche financé par </w:t>
            </w:r>
            <w:proofErr w:type="spellStart"/>
            <w:r w:rsidRPr="00AF2515">
              <w:rPr>
                <w:rStyle w:val="Lienhypertexte"/>
                <w:rFonts w:ascii="Avenir Book" w:hAnsi="Avenir Book"/>
                <w:color w:val="404040" w:themeColor="text1" w:themeTint="BF"/>
                <w:sz w:val="18"/>
                <w:u w:val="none"/>
              </w:rPr>
              <w:t>l’INCa</w:t>
            </w:r>
            <w:proofErr w:type="spellEnd"/>
            <w:r w:rsidRPr="00AF2515">
              <w:rPr>
                <w:rStyle w:val="Lienhypertexte"/>
                <w:rFonts w:ascii="Avenir Book" w:hAnsi="Avenir Book"/>
                <w:color w:val="404040" w:themeColor="text1" w:themeTint="BF"/>
                <w:sz w:val="18"/>
                <w:u w:val="none"/>
              </w:rPr>
              <w:t xml:space="preserve"> – </w:t>
            </w:r>
            <w:r w:rsidR="00312F59">
              <w:rPr>
                <w:rStyle w:val="Lienhypertexte"/>
                <w:rFonts w:ascii="Avenir Book" w:hAnsi="Avenir Book"/>
                <w:color w:val="404040" w:themeColor="text1" w:themeTint="BF"/>
                <w:sz w:val="18"/>
                <w:u w:val="none"/>
              </w:rPr>
              <w:t>IP</w:t>
            </w:r>
            <w:r w:rsidRPr="00AF2515">
              <w:rPr>
                <w:rStyle w:val="Lienhypertexte"/>
                <w:rFonts w:ascii="Avenir Book" w:hAnsi="Avenir Book"/>
                <w:color w:val="404040" w:themeColor="text1" w:themeTint="BF"/>
                <w:sz w:val="18"/>
                <w:u w:val="none"/>
              </w:rPr>
              <w:t xml:space="preserve"> : </w:t>
            </w:r>
            <w:r w:rsidR="00B1742A">
              <w:rPr>
                <w:rStyle w:val="Lienhypertexte"/>
                <w:rFonts w:ascii="Avenir Book" w:hAnsi="Avenir Book"/>
                <w:color w:val="404040" w:themeColor="text1" w:themeTint="BF"/>
                <w:sz w:val="18"/>
                <w:u w:val="none"/>
              </w:rPr>
              <w:t>L.</w:t>
            </w:r>
            <w:r w:rsidRPr="00AF2515">
              <w:rPr>
                <w:rStyle w:val="Lienhypertexte"/>
                <w:rFonts w:ascii="Avenir Book" w:hAnsi="Avenir Book"/>
                <w:color w:val="404040" w:themeColor="text1" w:themeTint="BF"/>
                <w:sz w:val="18"/>
                <w:u w:val="none"/>
              </w:rPr>
              <w:t xml:space="preserve"> </w:t>
            </w:r>
            <w:proofErr w:type="spellStart"/>
            <w:r w:rsidRPr="00AF2515">
              <w:rPr>
                <w:rStyle w:val="Lienhypertexte"/>
                <w:rFonts w:ascii="Avenir Book" w:hAnsi="Avenir Book"/>
                <w:color w:val="404040" w:themeColor="text1" w:themeTint="BF"/>
                <w:sz w:val="18"/>
                <w:u w:val="none"/>
              </w:rPr>
              <w:t>Minary</w:t>
            </w:r>
            <w:proofErr w:type="spellEnd"/>
            <w:r w:rsidR="00312F59">
              <w:rPr>
                <w:rStyle w:val="Lienhypertexte"/>
                <w:rFonts w:ascii="Avenir Book" w:hAnsi="Avenir Book"/>
                <w:color w:val="404040" w:themeColor="text1" w:themeTint="BF"/>
                <w:sz w:val="18"/>
                <w:u w:val="none"/>
              </w:rPr>
              <w:t xml:space="preserve"> (EA 4360 APEMAC)</w:t>
            </w:r>
          </w:p>
          <w:p w14:paraId="5A0C23A8" w14:textId="77777777" w:rsidR="00AF2515" w:rsidRPr="00AF2515" w:rsidRDefault="00AF2515" w:rsidP="00312F59">
            <w:pPr>
              <w:pStyle w:val="Contenudetableau"/>
              <w:spacing w:after="0"/>
              <w:ind w:left="319" w:hanging="319"/>
              <w:rPr>
                <w:rStyle w:val="Lienhypertexte"/>
                <w:rFonts w:ascii="Avenir Book" w:hAnsi="Avenir Book"/>
                <w:color w:val="404040" w:themeColor="text1" w:themeTint="BF"/>
                <w:sz w:val="18"/>
                <w:u w:val="none"/>
              </w:rPr>
            </w:pPr>
            <w:r w:rsidRPr="00AF2515">
              <w:rPr>
                <w:rStyle w:val="Lienhypertexte"/>
                <w:rFonts w:ascii="Avenir Book" w:hAnsi="Avenir Book"/>
                <w:color w:val="404040" w:themeColor="text1" w:themeTint="BF"/>
                <w:sz w:val="18"/>
                <w:u w:val="none"/>
              </w:rPr>
              <w:t xml:space="preserve">2015-2018 : RESIST, Projet de recherche financé par </w:t>
            </w:r>
            <w:proofErr w:type="spellStart"/>
            <w:r w:rsidRPr="00AF2515">
              <w:rPr>
                <w:rStyle w:val="Lienhypertexte"/>
                <w:rFonts w:ascii="Avenir Book" w:hAnsi="Avenir Book"/>
                <w:color w:val="404040" w:themeColor="text1" w:themeTint="BF"/>
                <w:sz w:val="18"/>
                <w:u w:val="none"/>
              </w:rPr>
              <w:t>l’INCa</w:t>
            </w:r>
            <w:proofErr w:type="spellEnd"/>
            <w:r w:rsidRPr="00AF2515">
              <w:rPr>
                <w:rStyle w:val="Lienhypertexte"/>
                <w:rFonts w:ascii="Avenir Book" w:hAnsi="Avenir Book"/>
                <w:color w:val="404040" w:themeColor="text1" w:themeTint="BF"/>
                <w:sz w:val="18"/>
                <w:u w:val="none"/>
              </w:rPr>
              <w:t xml:space="preserve">, La ligue contre le cancer et la Région Lorraine </w:t>
            </w:r>
            <w:r w:rsidR="00312F59" w:rsidRPr="00AF2515">
              <w:rPr>
                <w:rStyle w:val="Lienhypertexte"/>
                <w:rFonts w:ascii="Avenir Book" w:hAnsi="Avenir Book"/>
                <w:color w:val="404040" w:themeColor="text1" w:themeTint="BF"/>
                <w:sz w:val="18"/>
                <w:u w:val="none"/>
              </w:rPr>
              <w:t xml:space="preserve">– </w:t>
            </w:r>
            <w:r w:rsidR="00312F59">
              <w:rPr>
                <w:rStyle w:val="Lienhypertexte"/>
                <w:rFonts w:ascii="Avenir Book" w:hAnsi="Avenir Book"/>
                <w:color w:val="404040" w:themeColor="text1" w:themeTint="BF"/>
                <w:sz w:val="18"/>
                <w:u w:val="none"/>
              </w:rPr>
              <w:t>IP</w:t>
            </w:r>
            <w:r w:rsidR="00312F59" w:rsidRPr="00AF2515">
              <w:rPr>
                <w:rStyle w:val="Lienhypertexte"/>
                <w:rFonts w:ascii="Avenir Book" w:hAnsi="Avenir Book"/>
                <w:color w:val="404040" w:themeColor="text1" w:themeTint="BF"/>
                <w:sz w:val="18"/>
                <w:u w:val="none"/>
              </w:rPr>
              <w:t xml:space="preserve"> : </w:t>
            </w:r>
            <w:r w:rsidR="00B1742A">
              <w:rPr>
                <w:rStyle w:val="Lienhypertexte"/>
                <w:rFonts w:ascii="Avenir Book" w:hAnsi="Avenir Book"/>
                <w:color w:val="404040" w:themeColor="text1" w:themeTint="BF"/>
                <w:sz w:val="18"/>
                <w:u w:val="none"/>
              </w:rPr>
              <w:t>L.</w:t>
            </w:r>
            <w:r w:rsidR="00312F59" w:rsidRPr="00AF2515">
              <w:rPr>
                <w:rStyle w:val="Lienhypertexte"/>
                <w:rFonts w:ascii="Avenir Book" w:hAnsi="Avenir Book"/>
                <w:color w:val="404040" w:themeColor="text1" w:themeTint="BF"/>
                <w:sz w:val="18"/>
                <w:u w:val="none"/>
              </w:rPr>
              <w:t xml:space="preserve"> </w:t>
            </w:r>
            <w:proofErr w:type="spellStart"/>
            <w:r w:rsidR="00312F59" w:rsidRPr="00AF2515">
              <w:rPr>
                <w:rStyle w:val="Lienhypertexte"/>
                <w:rFonts w:ascii="Avenir Book" w:hAnsi="Avenir Book"/>
                <w:color w:val="404040" w:themeColor="text1" w:themeTint="BF"/>
                <w:sz w:val="18"/>
                <w:u w:val="none"/>
              </w:rPr>
              <w:t>Minary</w:t>
            </w:r>
            <w:proofErr w:type="spellEnd"/>
            <w:r w:rsidR="00312F59">
              <w:rPr>
                <w:rStyle w:val="Lienhypertexte"/>
                <w:rFonts w:ascii="Avenir Book" w:hAnsi="Avenir Book"/>
                <w:color w:val="404040" w:themeColor="text1" w:themeTint="BF"/>
                <w:sz w:val="18"/>
                <w:u w:val="none"/>
              </w:rPr>
              <w:t xml:space="preserve"> (EA 4360 APEMAC)</w:t>
            </w:r>
          </w:p>
          <w:p w14:paraId="1EC0BD20" w14:textId="77777777" w:rsidR="0046695E" w:rsidRPr="00AF2515" w:rsidRDefault="00AF2515" w:rsidP="00312F59">
            <w:pPr>
              <w:pStyle w:val="Contenudetableau"/>
              <w:spacing w:after="0"/>
              <w:ind w:left="319" w:hanging="319"/>
              <w:rPr>
                <w:rStyle w:val="Lienhypertexte"/>
                <w:rFonts w:ascii="Avenir Book" w:hAnsi="Avenir Book"/>
                <w:b/>
                <w:i/>
                <w:color w:val="404040" w:themeColor="text1" w:themeTint="BF"/>
                <w:sz w:val="18"/>
                <w:u w:val="none"/>
                <w:shd w:val="clear" w:color="auto" w:fill="EEECE1" w:themeFill="background2"/>
              </w:rPr>
            </w:pPr>
            <w:r w:rsidRPr="00AF2515">
              <w:rPr>
                <w:rStyle w:val="Lienhypertexte"/>
                <w:rFonts w:ascii="Avenir Book" w:hAnsi="Avenir Book"/>
                <w:color w:val="404040" w:themeColor="text1" w:themeTint="BF"/>
                <w:sz w:val="18"/>
                <w:u w:val="none"/>
              </w:rPr>
              <w:t xml:space="preserve">2015-2017 : </w:t>
            </w:r>
            <w:proofErr w:type="spellStart"/>
            <w:r w:rsidRPr="00AF2515">
              <w:rPr>
                <w:rStyle w:val="Lienhypertexte"/>
                <w:rFonts w:ascii="Avenir Book" w:hAnsi="Avenir Book"/>
                <w:color w:val="404040" w:themeColor="text1" w:themeTint="BF"/>
                <w:sz w:val="18"/>
                <w:u w:val="none"/>
              </w:rPr>
              <w:t>CONCeRTO</w:t>
            </w:r>
            <w:proofErr w:type="spellEnd"/>
            <w:r w:rsidRPr="00AF2515">
              <w:rPr>
                <w:rStyle w:val="Lienhypertexte"/>
                <w:rFonts w:ascii="Avenir Book" w:hAnsi="Avenir Book"/>
                <w:color w:val="404040" w:themeColor="text1" w:themeTint="BF"/>
                <w:sz w:val="18"/>
                <w:u w:val="none"/>
              </w:rPr>
              <w:t>, Projet de recherche financé par la Direction générale de l’offre de soins, Ministère de la Santé</w:t>
            </w:r>
            <w:r w:rsidR="00312F59">
              <w:rPr>
                <w:rStyle w:val="Lienhypertexte"/>
                <w:rFonts w:ascii="Avenir Book" w:hAnsi="Avenir Book"/>
                <w:color w:val="404040" w:themeColor="text1" w:themeTint="BF"/>
                <w:sz w:val="18"/>
                <w:u w:val="none"/>
              </w:rPr>
              <w:t xml:space="preserve"> – IP</w:t>
            </w:r>
            <w:r w:rsidR="00B1742A">
              <w:rPr>
                <w:rStyle w:val="Lienhypertexte"/>
                <w:rFonts w:ascii="Avenir Book" w:hAnsi="Avenir Book"/>
                <w:color w:val="404040" w:themeColor="text1" w:themeTint="BF"/>
                <w:sz w:val="18"/>
                <w:u w:val="none"/>
              </w:rPr>
              <w:t> : A-C.</w:t>
            </w:r>
            <w:r w:rsidRPr="00AF2515">
              <w:rPr>
                <w:rStyle w:val="Lienhypertexte"/>
                <w:rFonts w:ascii="Avenir Book" w:hAnsi="Avenir Book"/>
                <w:color w:val="404040" w:themeColor="text1" w:themeTint="BF"/>
                <w:sz w:val="18"/>
                <w:u w:val="none"/>
              </w:rPr>
              <w:t xml:space="preserve"> Rat, CHRU </w:t>
            </w:r>
            <w:r w:rsidR="00312F59">
              <w:rPr>
                <w:rStyle w:val="Lienhypertexte"/>
                <w:rFonts w:ascii="Avenir Book" w:hAnsi="Avenir Book"/>
                <w:color w:val="404040" w:themeColor="text1" w:themeTint="BF"/>
                <w:sz w:val="18"/>
                <w:u w:val="none"/>
              </w:rPr>
              <w:t>Caen</w:t>
            </w:r>
            <w:r w:rsidRPr="00AF2515">
              <w:rPr>
                <w:rStyle w:val="Lienhypertexte"/>
                <w:rFonts w:ascii="Avenir Book" w:hAnsi="Avenir Book"/>
                <w:color w:val="404040" w:themeColor="text1" w:themeTint="BF"/>
                <w:sz w:val="18"/>
                <w:u w:val="none"/>
              </w:rPr>
              <w:t xml:space="preserve"> </w:t>
            </w:r>
          </w:p>
        </w:tc>
      </w:tr>
      <w:tr w:rsidR="00AF2515" w:rsidRPr="00AF2515" w14:paraId="029E0A6F" w14:textId="77777777" w:rsidTr="00B1742A">
        <w:trPr>
          <w:trHeight w:val="235"/>
        </w:trPr>
        <w:tc>
          <w:tcPr>
            <w:tcW w:w="10632" w:type="dxa"/>
          </w:tcPr>
          <w:p w14:paraId="7CF8210E" w14:textId="77777777" w:rsidR="00AF2515" w:rsidRDefault="00312F59" w:rsidP="0046695E">
            <w:pPr>
              <w:pStyle w:val="Contenudetableau"/>
              <w:spacing w:after="0"/>
              <w:rPr>
                <w:rStyle w:val="Lienhypertexte"/>
                <w:rFonts w:ascii="Avenir Book" w:hAnsi="Avenir Book"/>
                <w:b/>
                <w:color w:val="404040" w:themeColor="text1" w:themeTint="BF"/>
                <w:sz w:val="18"/>
              </w:rPr>
            </w:pPr>
            <w:r>
              <w:rPr>
                <w:rStyle w:val="Lienhypertexte"/>
                <w:rFonts w:ascii="Avenir Book" w:hAnsi="Avenir Book"/>
                <w:b/>
                <w:color w:val="404040" w:themeColor="text1" w:themeTint="BF"/>
                <w:sz w:val="18"/>
              </w:rPr>
              <w:t>Domaines d’e</w:t>
            </w:r>
            <w:r w:rsidR="00AF2515">
              <w:rPr>
                <w:rStyle w:val="Lienhypertexte"/>
                <w:rFonts w:ascii="Avenir Book" w:hAnsi="Avenir Book"/>
                <w:b/>
                <w:color w:val="404040" w:themeColor="text1" w:themeTint="BF"/>
                <w:sz w:val="18"/>
              </w:rPr>
              <w:t>nseignement</w:t>
            </w:r>
            <w:r>
              <w:rPr>
                <w:rStyle w:val="Lienhypertexte"/>
                <w:rFonts w:ascii="Avenir Book" w:hAnsi="Avenir Book"/>
                <w:b/>
                <w:color w:val="404040" w:themeColor="text1" w:themeTint="BF"/>
                <w:sz w:val="18"/>
              </w:rPr>
              <w:t xml:space="preserve"> et d’encadrement</w:t>
            </w:r>
          </w:p>
          <w:p w14:paraId="561906ED" w14:textId="77777777" w:rsidR="00312F59" w:rsidRPr="00F45656" w:rsidRDefault="00312F59" w:rsidP="00312F59">
            <w:pPr>
              <w:pStyle w:val="Contenudetableau"/>
              <w:numPr>
                <w:ilvl w:val="0"/>
                <w:numId w:val="2"/>
              </w:numPr>
              <w:spacing w:after="0"/>
              <w:rPr>
                <w:rStyle w:val="Lienhypertexte"/>
                <w:rFonts w:ascii="Avenir Book" w:hAnsi="Avenir Book"/>
                <w:color w:val="auto"/>
                <w:sz w:val="18"/>
                <w:u w:val="none"/>
              </w:rPr>
            </w:pPr>
            <w:r>
              <w:rPr>
                <w:rFonts w:ascii="Avenir Book" w:hAnsi="Avenir Book"/>
                <w:color w:val="auto"/>
                <w:sz w:val="18"/>
              </w:rPr>
              <w:t>Genre et santé</w:t>
            </w:r>
          </w:p>
          <w:p w14:paraId="192BA138" w14:textId="77777777" w:rsidR="00312F59" w:rsidRDefault="00312F59" w:rsidP="00312F59">
            <w:pPr>
              <w:pStyle w:val="Contenudetableau"/>
              <w:numPr>
                <w:ilvl w:val="0"/>
                <w:numId w:val="2"/>
              </w:numPr>
              <w:spacing w:after="0"/>
              <w:rPr>
                <w:rStyle w:val="Lienhypertexte"/>
                <w:rFonts w:ascii="Avenir Book" w:hAnsi="Avenir Book"/>
                <w:color w:val="auto"/>
                <w:sz w:val="18"/>
                <w:u w:val="none"/>
              </w:rPr>
            </w:pPr>
            <w:r>
              <w:rPr>
                <w:rStyle w:val="Lienhypertexte"/>
                <w:rFonts w:ascii="Avenir Book" w:hAnsi="Avenir Book"/>
                <w:color w:val="auto"/>
                <w:sz w:val="18"/>
                <w:u w:val="none"/>
              </w:rPr>
              <w:t xml:space="preserve">Inégalités sociales de santé </w:t>
            </w:r>
          </w:p>
          <w:p w14:paraId="39D4A322" w14:textId="77777777" w:rsidR="00312F59" w:rsidRDefault="00312F59" w:rsidP="00312F59">
            <w:pPr>
              <w:pStyle w:val="Contenudetableau"/>
              <w:numPr>
                <w:ilvl w:val="0"/>
                <w:numId w:val="2"/>
              </w:numPr>
              <w:spacing w:after="0"/>
              <w:rPr>
                <w:rStyle w:val="Lienhypertexte"/>
                <w:rFonts w:ascii="Avenir Book" w:hAnsi="Avenir Book"/>
                <w:color w:val="auto"/>
                <w:sz w:val="18"/>
                <w:u w:val="none"/>
              </w:rPr>
            </w:pPr>
            <w:r>
              <w:rPr>
                <w:rStyle w:val="Lienhypertexte"/>
                <w:rFonts w:ascii="Avenir Book" w:hAnsi="Avenir Book"/>
                <w:color w:val="auto"/>
                <w:sz w:val="18"/>
                <w:u w:val="none"/>
              </w:rPr>
              <w:t>Interventions de prévention et promotion de la santé</w:t>
            </w:r>
          </w:p>
          <w:p w14:paraId="2D831543" w14:textId="77777777" w:rsidR="00312F59" w:rsidRPr="00F45656" w:rsidRDefault="00312F59" w:rsidP="00312F59">
            <w:pPr>
              <w:pStyle w:val="Contenudetableau"/>
              <w:numPr>
                <w:ilvl w:val="0"/>
                <w:numId w:val="2"/>
              </w:numPr>
              <w:spacing w:after="0"/>
              <w:rPr>
                <w:rStyle w:val="Lienhypertexte"/>
                <w:rFonts w:ascii="Avenir Book" w:hAnsi="Avenir Book"/>
                <w:color w:val="auto"/>
                <w:sz w:val="18"/>
                <w:u w:val="none"/>
              </w:rPr>
            </w:pPr>
            <w:r>
              <w:rPr>
                <w:rStyle w:val="Lienhypertexte"/>
                <w:rFonts w:ascii="Avenir Book" w:hAnsi="Avenir Book"/>
                <w:color w:val="auto"/>
                <w:sz w:val="18"/>
                <w:u w:val="none"/>
              </w:rPr>
              <w:t xml:space="preserve">Recherches qualitatives en santé </w:t>
            </w:r>
          </w:p>
          <w:p w14:paraId="18D370E0" w14:textId="77777777" w:rsidR="00AF2515" w:rsidRPr="00AF2515" w:rsidRDefault="00AF2515" w:rsidP="00312F59">
            <w:pPr>
              <w:pStyle w:val="Contenudetableau"/>
              <w:spacing w:after="0"/>
              <w:ind w:left="360"/>
              <w:rPr>
                <w:rStyle w:val="Lienhypertexte"/>
                <w:rFonts w:ascii="Avenir Book" w:hAnsi="Avenir Book"/>
                <w:color w:val="404040" w:themeColor="text1" w:themeTint="BF"/>
                <w:sz w:val="18"/>
                <w:u w:val="none"/>
              </w:rPr>
            </w:pPr>
          </w:p>
        </w:tc>
      </w:tr>
      <w:tr w:rsidR="00AF2515" w:rsidRPr="00DF479D" w14:paraId="6F112CCD" w14:textId="77777777" w:rsidTr="00B1742A">
        <w:trPr>
          <w:trHeight w:val="235"/>
        </w:trPr>
        <w:tc>
          <w:tcPr>
            <w:tcW w:w="10632" w:type="dxa"/>
          </w:tcPr>
          <w:p w14:paraId="0402FBA0" w14:textId="77777777" w:rsidR="00AF2515" w:rsidRPr="00312F59" w:rsidRDefault="00AF2515" w:rsidP="00AF2515">
            <w:pPr>
              <w:pStyle w:val="Contenudetableau"/>
              <w:spacing w:after="0"/>
              <w:rPr>
                <w:rStyle w:val="Lienhypertexte"/>
                <w:rFonts w:ascii="Avenir Book" w:hAnsi="Avenir Book"/>
                <w:b/>
                <w:color w:val="404040" w:themeColor="text1" w:themeTint="BF"/>
                <w:sz w:val="18"/>
                <w:u w:val="none"/>
                <w:lang w:val="en-US"/>
              </w:rPr>
            </w:pPr>
            <w:r w:rsidRPr="00312F59">
              <w:rPr>
                <w:rStyle w:val="Lienhypertexte"/>
                <w:rFonts w:ascii="Avenir Book" w:hAnsi="Avenir Book"/>
                <w:b/>
                <w:color w:val="404040" w:themeColor="text1" w:themeTint="BF"/>
                <w:sz w:val="18"/>
                <w:lang w:val="en-US"/>
              </w:rPr>
              <w:t>Publications</w:t>
            </w:r>
            <w:r w:rsidRPr="00312F59">
              <w:rPr>
                <w:rStyle w:val="Lienhypertexte"/>
                <w:rFonts w:ascii="Avenir Book" w:hAnsi="Avenir Book"/>
                <w:b/>
                <w:color w:val="404040" w:themeColor="text1" w:themeTint="BF"/>
                <w:sz w:val="18"/>
                <w:u w:val="none"/>
                <w:lang w:val="en-US"/>
              </w:rPr>
              <w:t xml:space="preserve"> (</w:t>
            </w:r>
            <w:proofErr w:type="spellStart"/>
            <w:r w:rsidRPr="00312F59">
              <w:rPr>
                <w:rStyle w:val="Lienhypertexte"/>
                <w:rFonts w:ascii="Avenir Book" w:hAnsi="Avenir Book"/>
                <w:b/>
                <w:color w:val="404040" w:themeColor="text1" w:themeTint="BF"/>
                <w:sz w:val="18"/>
                <w:u w:val="none"/>
                <w:lang w:val="en-US"/>
              </w:rPr>
              <w:t>sélection</w:t>
            </w:r>
            <w:proofErr w:type="spellEnd"/>
            <w:r w:rsidRPr="00312F59">
              <w:rPr>
                <w:rStyle w:val="Lienhypertexte"/>
                <w:rFonts w:ascii="Avenir Book" w:hAnsi="Avenir Book"/>
                <w:b/>
                <w:color w:val="404040" w:themeColor="text1" w:themeTint="BF"/>
                <w:sz w:val="18"/>
                <w:u w:val="none"/>
                <w:lang w:val="en-US"/>
              </w:rPr>
              <w:t>)</w:t>
            </w:r>
          </w:p>
          <w:p w14:paraId="017BDE8E" w14:textId="77777777" w:rsidR="00AF2515" w:rsidRPr="00312F59" w:rsidRDefault="00AF2515" w:rsidP="00AF2515">
            <w:pPr>
              <w:pStyle w:val="Pardeliste"/>
              <w:tabs>
                <w:tab w:val="left" w:pos="284"/>
              </w:tabs>
              <w:spacing w:after="0"/>
              <w:ind w:left="0"/>
              <w:rPr>
                <w:rFonts w:ascii="Avenir Book" w:hAnsi="Avenir Book"/>
                <w:color w:val="404040" w:themeColor="text1" w:themeTint="BF"/>
                <w:sz w:val="22"/>
              </w:rPr>
            </w:pPr>
            <w:r w:rsidRPr="00312F59">
              <w:rPr>
                <w:rFonts w:ascii="Avenir Book" w:eastAsia="MS Mincho" w:hAnsi="Avenir Book" w:cs="STIXGeneral-Regular"/>
                <w:b/>
                <w:i/>
                <w:color w:val="404040" w:themeColor="text1" w:themeTint="BF"/>
                <w:sz w:val="18"/>
                <w:szCs w:val="20"/>
              </w:rPr>
              <w:t>Articles dans des revues à comité de lecture</w:t>
            </w:r>
          </w:p>
          <w:p w14:paraId="0815A541" w14:textId="77777777" w:rsidR="00AF2515" w:rsidRPr="00312F59" w:rsidRDefault="00AF2515" w:rsidP="00AF2515">
            <w:pPr>
              <w:pStyle w:val="Pardeliste"/>
              <w:tabs>
                <w:tab w:val="left" w:pos="284"/>
              </w:tabs>
              <w:spacing w:after="0"/>
              <w:ind w:left="284" w:hanging="284"/>
              <w:rPr>
                <w:rFonts w:ascii="Avenir Book" w:hAnsi="Avenir Book" w:cs="STIXGeneral-Regular"/>
                <w:sz w:val="18"/>
                <w:szCs w:val="20"/>
                <w:lang w:val="en-US"/>
              </w:rPr>
            </w:pPr>
            <w:proofErr w:type="spellStart"/>
            <w:r w:rsidRPr="00312F59">
              <w:rPr>
                <w:rFonts w:ascii="Avenir Book" w:hAnsi="Avenir Book" w:cs="STIXGeneral-Regular"/>
                <w:sz w:val="18"/>
                <w:szCs w:val="20"/>
              </w:rPr>
              <w:t>Saetta</w:t>
            </w:r>
            <w:proofErr w:type="spellEnd"/>
            <w:r w:rsidRPr="00312F59">
              <w:rPr>
                <w:rFonts w:ascii="Avenir Book" w:hAnsi="Avenir Book" w:cs="STIXGeneral-Regular"/>
                <w:sz w:val="18"/>
                <w:szCs w:val="20"/>
              </w:rPr>
              <w:t xml:space="preserve"> S, </w:t>
            </w:r>
            <w:proofErr w:type="spellStart"/>
            <w:r w:rsidRPr="00312F59">
              <w:rPr>
                <w:rFonts w:ascii="Avenir Book" w:hAnsi="Avenir Book" w:cs="STIXGeneral-Regular"/>
                <w:sz w:val="18"/>
                <w:szCs w:val="20"/>
              </w:rPr>
              <w:t>Kivits</w:t>
            </w:r>
            <w:proofErr w:type="spellEnd"/>
            <w:r w:rsidRPr="00312F59">
              <w:rPr>
                <w:rFonts w:ascii="Avenir Book" w:hAnsi="Avenir Book" w:cs="STIXGeneral-Regular"/>
                <w:sz w:val="18"/>
                <w:szCs w:val="20"/>
              </w:rPr>
              <w:t xml:space="preserve"> J, </w:t>
            </w:r>
            <w:proofErr w:type="spellStart"/>
            <w:r w:rsidRPr="00312F59">
              <w:rPr>
                <w:rFonts w:ascii="Avenir Book" w:hAnsi="Avenir Book" w:cs="STIXGeneral-Regular"/>
                <w:sz w:val="18"/>
                <w:szCs w:val="20"/>
              </w:rPr>
              <w:t>Frohlich</w:t>
            </w:r>
            <w:proofErr w:type="spellEnd"/>
            <w:r w:rsidRPr="00312F59">
              <w:rPr>
                <w:rFonts w:ascii="Avenir Book" w:hAnsi="Avenir Book" w:cs="STIXGeneral-Regular"/>
                <w:sz w:val="18"/>
                <w:szCs w:val="20"/>
              </w:rPr>
              <w:t xml:space="preserve"> K, </w:t>
            </w:r>
            <w:proofErr w:type="spellStart"/>
            <w:r w:rsidRPr="00312F59">
              <w:rPr>
                <w:rFonts w:ascii="Avenir Book" w:hAnsi="Avenir Book" w:cs="STIXGeneral-Regular"/>
                <w:sz w:val="18"/>
                <w:szCs w:val="20"/>
              </w:rPr>
              <w:t>Minary</w:t>
            </w:r>
            <w:proofErr w:type="spellEnd"/>
            <w:r w:rsidRPr="00312F59">
              <w:rPr>
                <w:rFonts w:ascii="Avenir Book" w:hAnsi="Avenir Book" w:cs="STIXGeneral-Regular"/>
                <w:sz w:val="18"/>
                <w:szCs w:val="20"/>
              </w:rPr>
              <w:t xml:space="preserve"> L. Stigmatisation et santé publique : le côté obscur des interventions anti-tabac. </w:t>
            </w:r>
            <w:r w:rsidRPr="00312F59">
              <w:rPr>
                <w:rFonts w:ascii="Avenir Book" w:hAnsi="Avenir Book" w:cs="STIXGeneral-Regular"/>
                <w:sz w:val="18"/>
                <w:szCs w:val="20"/>
                <w:lang w:val="en-US"/>
              </w:rPr>
              <w:t xml:space="preserve">Santé </w:t>
            </w:r>
            <w:proofErr w:type="spellStart"/>
            <w:r w:rsidRPr="00312F59">
              <w:rPr>
                <w:rFonts w:ascii="Avenir Book" w:hAnsi="Avenir Book" w:cs="STIXGeneral-Regular"/>
                <w:sz w:val="18"/>
                <w:szCs w:val="20"/>
                <w:lang w:val="en-US"/>
              </w:rPr>
              <w:t>Publique</w:t>
            </w:r>
            <w:proofErr w:type="spellEnd"/>
            <w:r w:rsidRPr="00312F59">
              <w:rPr>
                <w:rFonts w:ascii="Avenir Book" w:hAnsi="Avenir Book" w:cs="STIXGeneral-Regular"/>
                <w:sz w:val="18"/>
                <w:szCs w:val="20"/>
                <w:lang w:val="en-US"/>
              </w:rPr>
              <w:t xml:space="preserve">. </w:t>
            </w:r>
            <w:proofErr w:type="gramStart"/>
            <w:r w:rsidRPr="00312F59">
              <w:rPr>
                <w:rFonts w:ascii="Avenir Book" w:hAnsi="Avenir Book" w:cs="STIXGeneral-Regular"/>
                <w:sz w:val="18"/>
                <w:szCs w:val="20"/>
                <w:lang w:val="en-US"/>
              </w:rPr>
              <w:t>2020;32:473</w:t>
            </w:r>
            <w:proofErr w:type="gramEnd"/>
            <w:r w:rsidRPr="00312F59">
              <w:rPr>
                <w:rFonts w:ascii="Avenir Book" w:hAnsi="Avenir Book" w:cs="STIXGeneral-Regular"/>
                <w:sz w:val="18"/>
                <w:szCs w:val="20"/>
                <w:lang w:val="en-US"/>
              </w:rPr>
              <w:t xml:space="preserve">-478. </w:t>
            </w:r>
          </w:p>
          <w:p w14:paraId="41715142" w14:textId="77777777" w:rsidR="00AF2515" w:rsidRPr="00312F59" w:rsidRDefault="00AF2515" w:rsidP="00AF2515">
            <w:pPr>
              <w:pStyle w:val="Pardeliste"/>
              <w:tabs>
                <w:tab w:val="left" w:pos="284"/>
              </w:tabs>
              <w:spacing w:after="0"/>
              <w:ind w:left="284" w:hanging="284"/>
              <w:rPr>
                <w:rFonts w:ascii="Avenir Book" w:hAnsi="Avenir Book" w:cs="STIXGeneral-Regular"/>
                <w:sz w:val="18"/>
                <w:szCs w:val="20"/>
                <w:lang w:val="en-US"/>
              </w:rPr>
            </w:pPr>
            <w:proofErr w:type="spellStart"/>
            <w:r w:rsidRPr="00312F59">
              <w:rPr>
                <w:rFonts w:ascii="Avenir Book" w:hAnsi="Avenir Book" w:cs="STIXGeneral-Regular"/>
                <w:sz w:val="18"/>
                <w:szCs w:val="20"/>
                <w:lang w:val="en-US"/>
              </w:rPr>
              <w:t>Trompette</w:t>
            </w:r>
            <w:proofErr w:type="spellEnd"/>
            <w:r w:rsidRPr="00312F59">
              <w:rPr>
                <w:rFonts w:ascii="Avenir Book" w:hAnsi="Avenir Book" w:cs="STIXGeneral-Regular"/>
                <w:sz w:val="18"/>
                <w:szCs w:val="20"/>
                <w:lang w:val="en-US"/>
              </w:rPr>
              <w:t xml:space="preserve"> J, </w:t>
            </w:r>
            <w:proofErr w:type="spellStart"/>
            <w:r w:rsidRPr="00312F59">
              <w:rPr>
                <w:rFonts w:ascii="Avenir Book" w:hAnsi="Avenir Book" w:cs="STIXGeneral-Regular"/>
                <w:sz w:val="18"/>
                <w:szCs w:val="20"/>
                <w:lang w:val="en-US"/>
              </w:rPr>
              <w:t>Kivits</w:t>
            </w:r>
            <w:proofErr w:type="spellEnd"/>
            <w:r w:rsidRPr="00312F59">
              <w:rPr>
                <w:rFonts w:ascii="Avenir Book" w:hAnsi="Avenir Book" w:cs="STIXGeneral-Regular"/>
                <w:sz w:val="18"/>
                <w:szCs w:val="20"/>
                <w:lang w:val="en-US"/>
              </w:rPr>
              <w:t xml:space="preserve"> J, </w:t>
            </w:r>
            <w:proofErr w:type="spellStart"/>
            <w:r w:rsidRPr="00312F59">
              <w:rPr>
                <w:rFonts w:ascii="Avenir Book" w:hAnsi="Avenir Book" w:cs="STIXGeneral-Regular"/>
                <w:sz w:val="18"/>
                <w:szCs w:val="20"/>
                <w:lang w:val="en-US"/>
              </w:rPr>
              <w:t>Minary</w:t>
            </w:r>
            <w:proofErr w:type="spellEnd"/>
            <w:r w:rsidRPr="00312F59">
              <w:rPr>
                <w:rFonts w:ascii="Avenir Book" w:hAnsi="Avenir Book" w:cs="STIXGeneral-Regular"/>
                <w:sz w:val="18"/>
                <w:szCs w:val="20"/>
                <w:lang w:val="en-US"/>
              </w:rPr>
              <w:t xml:space="preserve"> L, </w:t>
            </w:r>
            <w:proofErr w:type="spellStart"/>
            <w:r w:rsidRPr="00312F59">
              <w:rPr>
                <w:rFonts w:ascii="Avenir Book" w:hAnsi="Avenir Book" w:cs="STIXGeneral-Regular"/>
                <w:sz w:val="18"/>
                <w:szCs w:val="20"/>
                <w:lang w:val="en-US"/>
              </w:rPr>
              <w:t>Alla</w:t>
            </w:r>
            <w:proofErr w:type="spellEnd"/>
            <w:r w:rsidRPr="00312F59">
              <w:rPr>
                <w:rFonts w:ascii="Avenir Book" w:hAnsi="Avenir Book" w:cs="STIXGeneral-Regular"/>
                <w:sz w:val="18"/>
                <w:szCs w:val="20"/>
                <w:lang w:val="en-US"/>
              </w:rPr>
              <w:t xml:space="preserve"> F. Dimensions of the Complexity of Health Interventions: What Are We Talking About? A Review. Int J Environ Res Public Health. 2020 Apr 28;17(9):3069.</w:t>
            </w:r>
          </w:p>
          <w:p w14:paraId="33473A94" w14:textId="77777777" w:rsidR="00AF2515" w:rsidRPr="00312F59" w:rsidRDefault="00AF2515" w:rsidP="00AF2515">
            <w:pPr>
              <w:pStyle w:val="Pardeliste"/>
              <w:tabs>
                <w:tab w:val="left" w:pos="284"/>
              </w:tabs>
              <w:spacing w:after="0"/>
              <w:ind w:left="284" w:hanging="284"/>
              <w:rPr>
                <w:rFonts w:ascii="Avenir Book" w:hAnsi="Avenir Book" w:cs="STIXGeneral-Regular"/>
                <w:sz w:val="18"/>
                <w:szCs w:val="20"/>
                <w:lang w:val="en-US"/>
              </w:rPr>
            </w:pPr>
            <w:proofErr w:type="spellStart"/>
            <w:r w:rsidRPr="00312F59">
              <w:rPr>
                <w:rFonts w:ascii="Avenir Book" w:hAnsi="Avenir Book" w:cs="STIXGeneral-Regular"/>
                <w:sz w:val="18"/>
                <w:szCs w:val="20"/>
                <w:lang w:val="en-US"/>
              </w:rPr>
              <w:t>Kivits</w:t>
            </w:r>
            <w:proofErr w:type="spellEnd"/>
            <w:r w:rsidRPr="00312F59">
              <w:rPr>
                <w:rFonts w:ascii="Avenir Book" w:hAnsi="Avenir Book" w:cs="STIXGeneral-Regular"/>
                <w:sz w:val="18"/>
                <w:szCs w:val="20"/>
                <w:lang w:val="en-US"/>
              </w:rPr>
              <w:t xml:space="preserve"> J, Ricci L, </w:t>
            </w:r>
            <w:proofErr w:type="spellStart"/>
            <w:r w:rsidRPr="00312F59">
              <w:rPr>
                <w:rFonts w:ascii="Avenir Book" w:hAnsi="Avenir Book" w:cs="STIXGeneral-Regular"/>
                <w:sz w:val="18"/>
                <w:szCs w:val="20"/>
                <w:lang w:val="en-US"/>
              </w:rPr>
              <w:t>Minary</w:t>
            </w:r>
            <w:proofErr w:type="spellEnd"/>
            <w:r w:rsidRPr="00312F59">
              <w:rPr>
                <w:rFonts w:ascii="Avenir Book" w:hAnsi="Avenir Book" w:cs="STIXGeneral-Regular"/>
                <w:sz w:val="18"/>
                <w:szCs w:val="20"/>
                <w:lang w:val="en-US"/>
              </w:rPr>
              <w:t xml:space="preserve"> L. Interdisciplinary research in public health: the 'why' and the 'how'. J Epidemiol Community Health. 2019 Dec;73(12):1061-1062. </w:t>
            </w:r>
          </w:p>
          <w:p w14:paraId="4E9F1E66" w14:textId="77777777" w:rsidR="00AF2515" w:rsidRPr="00312F59" w:rsidRDefault="00AF2515" w:rsidP="00AF2515">
            <w:pPr>
              <w:pStyle w:val="Pardeliste"/>
              <w:tabs>
                <w:tab w:val="left" w:pos="284"/>
              </w:tabs>
              <w:spacing w:after="0"/>
              <w:ind w:left="284" w:hanging="284"/>
              <w:rPr>
                <w:rFonts w:ascii="Avenir Book" w:hAnsi="Avenir Book" w:cs="STIXGeneral-Regular"/>
                <w:sz w:val="18"/>
                <w:szCs w:val="20"/>
              </w:rPr>
            </w:pPr>
            <w:proofErr w:type="spellStart"/>
            <w:r w:rsidRPr="00312F59">
              <w:rPr>
                <w:rFonts w:ascii="Avenir Book" w:hAnsi="Avenir Book" w:cs="STIXGeneral-Regular"/>
                <w:sz w:val="18"/>
                <w:szCs w:val="20"/>
                <w:lang w:val="en-US"/>
              </w:rPr>
              <w:t>Minary</w:t>
            </w:r>
            <w:proofErr w:type="spellEnd"/>
            <w:r w:rsidRPr="00312F59">
              <w:rPr>
                <w:rFonts w:ascii="Avenir Book" w:hAnsi="Avenir Book" w:cs="STIXGeneral-Regular"/>
                <w:sz w:val="18"/>
                <w:szCs w:val="20"/>
                <w:lang w:val="en-US"/>
              </w:rPr>
              <w:t xml:space="preserve"> L, </w:t>
            </w:r>
            <w:proofErr w:type="spellStart"/>
            <w:r w:rsidRPr="00312F59">
              <w:rPr>
                <w:rFonts w:ascii="Avenir Book" w:hAnsi="Avenir Book" w:cs="STIXGeneral-Regular"/>
                <w:sz w:val="18"/>
                <w:szCs w:val="20"/>
                <w:lang w:val="en-US"/>
              </w:rPr>
              <w:t>Alla</w:t>
            </w:r>
            <w:proofErr w:type="spellEnd"/>
            <w:r w:rsidRPr="00312F59">
              <w:rPr>
                <w:rFonts w:ascii="Avenir Book" w:hAnsi="Avenir Book" w:cs="STIXGeneral-Regular"/>
                <w:sz w:val="18"/>
                <w:szCs w:val="20"/>
                <w:lang w:val="en-US"/>
              </w:rPr>
              <w:t xml:space="preserve"> F, </w:t>
            </w:r>
            <w:proofErr w:type="spellStart"/>
            <w:r w:rsidRPr="00312F59">
              <w:rPr>
                <w:rFonts w:ascii="Avenir Book" w:hAnsi="Avenir Book" w:cs="STIXGeneral-Regular"/>
                <w:sz w:val="18"/>
                <w:szCs w:val="20"/>
                <w:lang w:val="en-US"/>
              </w:rPr>
              <w:t>Cambon</w:t>
            </w:r>
            <w:proofErr w:type="spellEnd"/>
            <w:r w:rsidRPr="00312F59">
              <w:rPr>
                <w:rFonts w:ascii="Avenir Book" w:hAnsi="Avenir Book" w:cs="STIXGeneral-Regular"/>
                <w:sz w:val="18"/>
                <w:szCs w:val="20"/>
                <w:lang w:val="en-US"/>
              </w:rPr>
              <w:t xml:space="preserve"> L, </w:t>
            </w:r>
            <w:proofErr w:type="spellStart"/>
            <w:r w:rsidRPr="00312F59">
              <w:rPr>
                <w:rFonts w:ascii="Avenir Book" w:hAnsi="Avenir Book" w:cs="STIXGeneral-Regular"/>
                <w:sz w:val="18"/>
                <w:szCs w:val="20"/>
                <w:lang w:val="en-US"/>
              </w:rPr>
              <w:t>Kivits</w:t>
            </w:r>
            <w:proofErr w:type="spellEnd"/>
            <w:r w:rsidRPr="00312F59">
              <w:rPr>
                <w:rFonts w:ascii="Avenir Book" w:hAnsi="Avenir Book" w:cs="STIXGeneral-Regular"/>
                <w:sz w:val="18"/>
                <w:szCs w:val="20"/>
                <w:lang w:val="en-US"/>
              </w:rPr>
              <w:t xml:space="preserve"> J, Potvin L. Addressing Complexity in Population Health Intervention Research: The Context/Intervention Interface. </w:t>
            </w:r>
            <w:r w:rsidRPr="00312F59">
              <w:rPr>
                <w:rFonts w:ascii="Avenir Book" w:hAnsi="Avenir Book" w:cs="STIXGeneral-Regular"/>
                <w:sz w:val="18"/>
                <w:szCs w:val="20"/>
              </w:rPr>
              <w:t xml:space="preserve">J </w:t>
            </w:r>
            <w:proofErr w:type="spellStart"/>
            <w:r w:rsidRPr="00312F59">
              <w:rPr>
                <w:rFonts w:ascii="Avenir Book" w:hAnsi="Avenir Book" w:cs="STIXGeneral-Regular"/>
                <w:sz w:val="18"/>
                <w:szCs w:val="20"/>
              </w:rPr>
              <w:t>Epidemiol</w:t>
            </w:r>
            <w:proofErr w:type="spellEnd"/>
            <w:r w:rsidRPr="00312F59">
              <w:rPr>
                <w:rFonts w:ascii="Avenir Book" w:hAnsi="Avenir Book" w:cs="STIXGeneral-Regular"/>
                <w:sz w:val="18"/>
                <w:szCs w:val="20"/>
              </w:rPr>
              <w:t xml:space="preserve"> </w:t>
            </w:r>
            <w:proofErr w:type="spellStart"/>
            <w:r w:rsidRPr="00312F59">
              <w:rPr>
                <w:rFonts w:ascii="Avenir Book" w:hAnsi="Avenir Book" w:cs="STIXGeneral-Regular"/>
                <w:sz w:val="18"/>
                <w:szCs w:val="20"/>
              </w:rPr>
              <w:t>Community</w:t>
            </w:r>
            <w:proofErr w:type="spellEnd"/>
            <w:r w:rsidRPr="00312F59">
              <w:rPr>
                <w:rFonts w:ascii="Avenir Book" w:hAnsi="Avenir Book" w:cs="STIXGeneral-Regular"/>
                <w:sz w:val="18"/>
                <w:szCs w:val="20"/>
              </w:rPr>
              <w:t xml:space="preserve"> Health.</w:t>
            </w:r>
            <w:proofErr w:type="gramStart"/>
            <w:r w:rsidRPr="00312F59">
              <w:rPr>
                <w:rFonts w:ascii="Avenir Book" w:hAnsi="Avenir Book" w:cs="STIXGeneral-Regular"/>
                <w:sz w:val="18"/>
                <w:szCs w:val="20"/>
              </w:rPr>
              <w:t>2018;</w:t>
            </w:r>
            <w:proofErr w:type="gramEnd"/>
            <w:r w:rsidRPr="00312F59">
              <w:rPr>
                <w:rFonts w:ascii="Avenir Book" w:hAnsi="Avenir Book" w:cs="STIXGeneral-Regular"/>
                <w:sz w:val="18"/>
                <w:szCs w:val="20"/>
              </w:rPr>
              <w:t>72(4): 319</w:t>
            </w:r>
            <w:r w:rsidRPr="00312F59">
              <w:rPr>
                <w:rFonts w:ascii="Avenir Book" w:eastAsia="MS Mincho" w:hAnsi="Avenir Book" w:cs="MS Mincho"/>
                <w:sz w:val="18"/>
                <w:szCs w:val="20"/>
              </w:rPr>
              <w:t>‑</w:t>
            </w:r>
            <w:r w:rsidRPr="00312F59">
              <w:rPr>
                <w:rFonts w:ascii="Avenir Book" w:hAnsi="Avenir Book" w:cs="STIXGeneral-Regular"/>
                <w:sz w:val="18"/>
                <w:szCs w:val="20"/>
              </w:rPr>
              <w:t>23</w:t>
            </w:r>
          </w:p>
          <w:p w14:paraId="495E18B4" w14:textId="77777777" w:rsidR="00AF2515" w:rsidRPr="00312F59" w:rsidRDefault="00AF2515" w:rsidP="00AF2515">
            <w:pPr>
              <w:pStyle w:val="Pardeliste"/>
              <w:tabs>
                <w:tab w:val="left" w:pos="284"/>
              </w:tabs>
              <w:spacing w:after="0"/>
              <w:ind w:left="0"/>
              <w:rPr>
                <w:rFonts w:ascii="Avenir Book" w:hAnsi="Avenir Book"/>
                <w:color w:val="404040" w:themeColor="text1" w:themeTint="BF"/>
                <w:sz w:val="22"/>
              </w:rPr>
            </w:pPr>
            <w:r w:rsidRPr="00312F59">
              <w:rPr>
                <w:rFonts w:ascii="Avenir Book" w:eastAsia="MS Mincho" w:hAnsi="Avenir Book" w:cs="STIXGeneral-Regular"/>
                <w:b/>
                <w:i/>
                <w:color w:val="404040" w:themeColor="text1" w:themeTint="BF"/>
                <w:sz w:val="18"/>
                <w:szCs w:val="20"/>
              </w:rPr>
              <w:t>Ouvrage</w:t>
            </w:r>
          </w:p>
          <w:p w14:paraId="39E68F94" w14:textId="77777777" w:rsidR="00AF2515" w:rsidRPr="00312F59" w:rsidRDefault="00AF2515" w:rsidP="00AF2515">
            <w:pPr>
              <w:pStyle w:val="Pardeliste"/>
              <w:tabs>
                <w:tab w:val="left" w:pos="284"/>
              </w:tabs>
              <w:spacing w:after="0"/>
              <w:ind w:left="0"/>
              <w:rPr>
                <w:rFonts w:ascii="Avenir Book" w:hAnsi="Avenir Book"/>
                <w:sz w:val="22"/>
              </w:rPr>
            </w:pPr>
            <w:proofErr w:type="spellStart"/>
            <w:r w:rsidRPr="00312F59">
              <w:rPr>
                <w:rFonts w:ascii="Avenir Book" w:eastAsia="MS Mincho" w:hAnsi="Avenir Book" w:cs="STIXGeneral-Regular"/>
                <w:color w:val="000000"/>
                <w:sz w:val="18"/>
                <w:szCs w:val="20"/>
                <w:u w:val="single"/>
              </w:rPr>
              <w:t>Kivits</w:t>
            </w:r>
            <w:proofErr w:type="spellEnd"/>
            <w:r w:rsidRPr="00312F59">
              <w:rPr>
                <w:rFonts w:ascii="Avenir Book" w:eastAsia="MS Mincho" w:hAnsi="Avenir Book" w:cs="STIXGeneral-Regular"/>
                <w:color w:val="000000"/>
                <w:sz w:val="18"/>
                <w:szCs w:val="20"/>
                <w:u w:val="single"/>
              </w:rPr>
              <w:t xml:space="preserve"> J</w:t>
            </w:r>
            <w:r w:rsidRPr="00312F59">
              <w:rPr>
                <w:rFonts w:ascii="Avenir Book" w:eastAsia="MS Mincho" w:hAnsi="Avenir Book" w:cs="STIXGeneral-Regular"/>
                <w:color w:val="000000"/>
                <w:sz w:val="18"/>
                <w:szCs w:val="20"/>
              </w:rPr>
              <w:t xml:space="preserve">, Balard F, Fournier C, </w:t>
            </w:r>
            <w:proofErr w:type="spellStart"/>
            <w:r w:rsidRPr="00312F59">
              <w:rPr>
                <w:rFonts w:ascii="Avenir Book" w:eastAsia="MS Mincho" w:hAnsi="Avenir Book" w:cs="STIXGeneral-Regular"/>
                <w:color w:val="000000"/>
                <w:sz w:val="18"/>
                <w:szCs w:val="20"/>
              </w:rPr>
              <w:t>Winance</w:t>
            </w:r>
            <w:proofErr w:type="spellEnd"/>
            <w:r w:rsidRPr="00312F59">
              <w:rPr>
                <w:rFonts w:ascii="Avenir Book" w:eastAsia="MS Mincho" w:hAnsi="Avenir Book" w:cs="STIXGeneral-Regular"/>
                <w:color w:val="000000"/>
                <w:sz w:val="18"/>
                <w:szCs w:val="20"/>
              </w:rPr>
              <w:t xml:space="preserve"> M. Les recherches qualitatives en santé. Armand Colin. 2016.</w:t>
            </w:r>
          </w:p>
          <w:p w14:paraId="5D1EE09A" w14:textId="77777777" w:rsidR="00AF2515" w:rsidRPr="00312F59" w:rsidRDefault="00AF2515" w:rsidP="00AF2515">
            <w:pPr>
              <w:pStyle w:val="Pardeliste"/>
              <w:tabs>
                <w:tab w:val="left" w:pos="284"/>
              </w:tabs>
              <w:spacing w:after="0"/>
              <w:ind w:left="0"/>
              <w:rPr>
                <w:rFonts w:ascii="Avenir Book" w:hAnsi="Avenir Book"/>
                <w:color w:val="404040" w:themeColor="text1" w:themeTint="BF"/>
                <w:sz w:val="22"/>
              </w:rPr>
            </w:pPr>
            <w:r w:rsidRPr="00312F59">
              <w:rPr>
                <w:rFonts w:ascii="Avenir Book" w:eastAsia="MS Mincho" w:hAnsi="Avenir Book" w:cs="STIXGeneral-Regular"/>
                <w:b/>
                <w:i/>
                <w:color w:val="404040" w:themeColor="text1" w:themeTint="BF"/>
                <w:sz w:val="18"/>
                <w:szCs w:val="20"/>
              </w:rPr>
              <w:t>Chapitres d’ouvrages</w:t>
            </w:r>
          </w:p>
          <w:p w14:paraId="049B6ADC" w14:textId="77777777" w:rsidR="00AF2515" w:rsidRPr="00312F59" w:rsidRDefault="00AF2515" w:rsidP="00AF2515">
            <w:pPr>
              <w:pStyle w:val="Pardeliste"/>
              <w:tabs>
                <w:tab w:val="left" w:pos="284"/>
              </w:tabs>
              <w:spacing w:after="0"/>
              <w:ind w:left="283" w:hanging="283"/>
              <w:rPr>
                <w:rFonts w:ascii="Avenir Book" w:hAnsi="Avenir Book" w:cs="STIXGeneral-Regular"/>
                <w:sz w:val="18"/>
                <w:szCs w:val="20"/>
              </w:rPr>
            </w:pPr>
            <w:r w:rsidRPr="00312F59">
              <w:rPr>
                <w:rFonts w:ascii="Avenir Book" w:hAnsi="Avenir Book" w:cs="STIXGeneral-Regular"/>
                <w:sz w:val="18"/>
                <w:szCs w:val="20"/>
              </w:rPr>
              <w:lastRenderedPageBreak/>
              <w:t xml:space="preserve">Kivits J, Virole L. </w:t>
            </w:r>
            <w:r w:rsidR="00312F59" w:rsidRPr="00312F59">
              <w:rPr>
                <w:rFonts w:ascii="Avenir Book" w:hAnsi="Avenir Book" w:cs="STIXGeneral-Regular"/>
                <w:sz w:val="18"/>
                <w:szCs w:val="20"/>
              </w:rPr>
              <w:t xml:space="preserve">Faire les "bons" choix en santé : les </w:t>
            </w:r>
            <w:proofErr w:type="spellStart"/>
            <w:r w:rsidR="00312F59" w:rsidRPr="00312F59">
              <w:rPr>
                <w:rFonts w:ascii="Avenir Book" w:hAnsi="Avenir Book" w:cs="STIXGeneral-Regular"/>
                <w:sz w:val="18"/>
                <w:szCs w:val="20"/>
              </w:rPr>
              <w:t>professionnel·les</w:t>
            </w:r>
            <w:proofErr w:type="spellEnd"/>
            <w:r w:rsidR="00312F59" w:rsidRPr="00312F59">
              <w:rPr>
                <w:rFonts w:ascii="Avenir Book" w:hAnsi="Avenir Book" w:cs="STIXGeneral-Regular"/>
                <w:sz w:val="18"/>
                <w:szCs w:val="20"/>
              </w:rPr>
              <w:t xml:space="preserve"> de l'éducation en santé face à l'agentivité des bénéficiaires. Dans M. Castra, J. Rodriguez (</w:t>
            </w:r>
            <w:proofErr w:type="spellStart"/>
            <w:r w:rsidR="00312F59" w:rsidRPr="00312F59">
              <w:rPr>
                <w:rFonts w:ascii="Avenir Book" w:hAnsi="Avenir Book" w:cs="STIXGeneral-Regular"/>
                <w:sz w:val="18"/>
                <w:szCs w:val="20"/>
              </w:rPr>
              <w:t>dir</w:t>
            </w:r>
            <w:proofErr w:type="spellEnd"/>
            <w:r w:rsidR="00312F59" w:rsidRPr="00312F59">
              <w:rPr>
                <w:rFonts w:ascii="Avenir Book" w:hAnsi="Avenir Book" w:cs="STIXGeneral-Regular"/>
                <w:sz w:val="18"/>
                <w:szCs w:val="20"/>
              </w:rPr>
              <w:t xml:space="preserve">). </w:t>
            </w:r>
            <w:r w:rsidRPr="00312F59">
              <w:rPr>
                <w:rFonts w:ascii="Avenir Book" w:hAnsi="Avenir Book" w:cs="STIXGeneral-Regular"/>
                <w:sz w:val="18"/>
                <w:szCs w:val="20"/>
              </w:rPr>
              <w:t>La santé en délibération. Approche sociologique des choix de santé</w:t>
            </w:r>
            <w:r w:rsidR="00312F59" w:rsidRPr="00312F59">
              <w:rPr>
                <w:rFonts w:ascii="Avenir Book" w:hAnsi="Avenir Book" w:cs="STIXGeneral-Regular"/>
                <w:sz w:val="18"/>
                <w:szCs w:val="20"/>
              </w:rPr>
              <w:t>. Presses Universitaires du Septentrion. 2021, à paraître.</w:t>
            </w:r>
          </w:p>
          <w:p w14:paraId="595F3783" w14:textId="77777777" w:rsidR="00AF2515" w:rsidRPr="00312F59" w:rsidRDefault="00AF2515" w:rsidP="00AF2515">
            <w:pPr>
              <w:pStyle w:val="Pardeliste"/>
              <w:tabs>
                <w:tab w:val="left" w:pos="284"/>
              </w:tabs>
              <w:spacing w:after="0"/>
              <w:ind w:left="283" w:hanging="283"/>
              <w:rPr>
                <w:rFonts w:ascii="Avenir Book" w:hAnsi="Avenir Book" w:cs="STIXGeneral-Regular"/>
                <w:sz w:val="18"/>
                <w:szCs w:val="20"/>
              </w:rPr>
            </w:pPr>
            <w:r w:rsidRPr="00312F59">
              <w:rPr>
                <w:rFonts w:ascii="Avenir Book" w:hAnsi="Avenir Book" w:cs="STIXGeneral-Regular"/>
                <w:sz w:val="18"/>
                <w:szCs w:val="20"/>
              </w:rPr>
              <w:t xml:space="preserve">Kane H, Brignon M, </w:t>
            </w:r>
            <w:r w:rsidRPr="00312F59">
              <w:rPr>
                <w:rFonts w:ascii="Avenir Book" w:hAnsi="Avenir Book" w:cs="STIXGeneral-Regular"/>
                <w:sz w:val="18"/>
                <w:szCs w:val="20"/>
                <w:u w:val="single"/>
              </w:rPr>
              <w:t>Kivits J</w:t>
            </w:r>
            <w:r w:rsidRPr="00312F59">
              <w:rPr>
                <w:rFonts w:ascii="Avenir Book" w:hAnsi="Avenir Book" w:cs="STIXGeneral-Regular"/>
                <w:sz w:val="18"/>
                <w:szCs w:val="20"/>
              </w:rPr>
              <w:t xml:space="preserve">. Le rôle des proches de malades atteints d’un cancer : construction institutionnelle et expériences personnelles. Dans Amsellem N, Bataille P. (Sous la direction de) Le cancer : un regard sociologique. </w:t>
            </w:r>
            <w:proofErr w:type="spellStart"/>
            <w:r w:rsidRPr="00312F59">
              <w:rPr>
                <w:rFonts w:ascii="Avenir Book" w:hAnsi="Avenir Book" w:cs="STIXGeneral-Regular"/>
                <w:sz w:val="18"/>
                <w:szCs w:val="20"/>
              </w:rPr>
              <w:t>Biomédicalisation</w:t>
            </w:r>
            <w:proofErr w:type="spellEnd"/>
            <w:r w:rsidRPr="00312F59">
              <w:rPr>
                <w:rFonts w:ascii="Avenir Book" w:hAnsi="Avenir Book" w:cs="STIXGeneral-Regular"/>
                <w:sz w:val="18"/>
                <w:szCs w:val="20"/>
              </w:rPr>
              <w:t xml:space="preserve"> et parcours de soins. Editions La Découverte. </w:t>
            </w:r>
            <w:proofErr w:type="gramStart"/>
            <w:r w:rsidRPr="00312F59">
              <w:rPr>
                <w:rFonts w:ascii="Avenir Book" w:hAnsi="Avenir Book" w:cs="STIXGeneral-Regular"/>
                <w:sz w:val="18"/>
                <w:szCs w:val="20"/>
              </w:rPr>
              <w:t>2018:</w:t>
            </w:r>
            <w:proofErr w:type="gramEnd"/>
            <w:r w:rsidRPr="00312F59">
              <w:rPr>
                <w:rFonts w:ascii="Avenir Book" w:hAnsi="Avenir Book" w:cs="STIXGeneral-Regular"/>
                <w:sz w:val="18"/>
                <w:szCs w:val="20"/>
              </w:rPr>
              <w:t>38-60</w:t>
            </w:r>
          </w:p>
          <w:p w14:paraId="34E18245" w14:textId="77777777" w:rsidR="00AF2515" w:rsidRPr="00312F59" w:rsidRDefault="00AF2515" w:rsidP="00AF2515">
            <w:pPr>
              <w:pStyle w:val="Pardeliste"/>
              <w:tabs>
                <w:tab w:val="left" w:pos="284"/>
              </w:tabs>
              <w:spacing w:after="0"/>
              <w:ind w:left="283" w:hanging="283"/>
              <w:rPr>
                <w:rFonts w:ascii="Avenir Book" w:hAnsi="Avenir Book"/>
                <w:sz w:val="22"/>
                <w:lang w:val="en-US"/>
              </w:rPr>
            </w:pPr>
            <w:r w:rsidRPr="00312F59">
              <w:rPr>
                <w:rFonts w:ascii="Avenir Book" w:hAnsi="Avenir Book" w:cs="STIXGeneral-Regular"/>
                <w:sz w:val="18"/>
                <w:szCs w:val="20"/>
                <w:u w:val="single"/>
              </w:rPr>
              <w:t>Kivits J</w:t>
            </w:r>
            <w:r w:rsidRPr="00312F59">
              <w:rPr>
                <w:rFonts w:ascii="Avenir Book" w:hAnsi="Avenir Book" w:cs="STIXGeneral-Regular"/>
                <w:sz w:val="18"/>
                <w:szCs w:val="20"/>
              </w:rPr>
              <w:t xml:space="preserve">, Gendarme S. Les institutions publiques, Internet et la santé : de l'offre publique aux usages privés. Dans A.  </w:t>
            </w:r>
            <w:proofErr w:type="spellStart"/>
            <w:r w:rsidRPr="00312F59">
              <w:rPr>
                <w:rFonts w:ascii="Avenir Book" w:hAnsi="Avenir Book" w:cs="STIXGeneral-Regular"/>
                <w:sz w:val="18"/>
                <w:szCs w:val="20"/>
              </w:rPr>
              <w:t>Meidani</w:t>
            </w:r>
            <w:proofErr w:type="spellEnd"/>
            <w:r w:rsidRPr="00312F59">
              <w:rPr>
                <w:rFonts w:ascii="Avenir Book" w:hAnsi="Avenir Book" w:cs="STIXGeneral-Regular"/>
                <w:sz w:val="18"/>
                <w:szCs w:val="20"/>
              </w:rPr>
              <w:t xml:space="preserve">, E. Legrand, B. Jacques. La santé : du public à l'intime. </w:t>
            </w:r>
            <w:r w:rsidRPr="00312F59">
              <w:rPr>
                <w:rFonts w:ascii="Avenir Book" w:hAnsi="Avenir Book" w:cs="STIXGeneral-Regular"/>
                <w:sz w:val="18"/>
                <w:szCs w:val="20"/>
                <w:lang w:val="en-US"/>
              </w:rPr>
              <w:t xml:space="preserve">Presses de </w:t>
            </w:r>
            <w:proofErr w:type="spellStart"/>
            <w:r w:rsidRPr="00312F59">
              <w:rPr>
                <w:rFonts w:ascii="Avenir Book" w:hAnsi="Avenir Book" w:cs="STIXGeneral-Regular"/>
                <w:sz w:val="18"/>
                <w:szCs w:val="20"/>
                <w:lang w:val="en-US"/>
              </w:rPr>
              <w:t>l’EHESP</w:t>
            </w:r>
            <w:proofErr w:type="spellEnd"/>
            <w:r w:rsidRPr="00312F59">
              <w:rPr>
                <w:rFonts w:ascii="Avenir Book" w:hAnsi="Avenir Book" w:cs="STIXGeneral-Regular"/>
                <w:sz w:val="18"/>
                <w:szCs w:val="20"/>
                <w:lang w:val="en-US"/>
              </w:rPr>
              <w:t>. 2015.</w:t>
            </w:r>
          </w:p>
          <w:p w14:paraId="4A4F5733" w14:textId="77777777" w:rsidR="00AF2515" w:rsidRPr="00312F59" w:rsidRDefault="00AF2515" w:rsidP="00AF2515">
            <w:pPr>
              <w:pStyle w:val="Pardeliste"/>
              <w:tabs>
                <w:tab w:val="left" w:pos="284"/>
              </w:tabs>
              <w:spacing w:after="0"/>
              <w:ind w:left="283" w:hanging="283"/>
              <w:rPr>
                <w:rFonts w:ascii="Avenir Book" w:hAnsi="Avenir Book" w:cs="STIXGeneral-Regular"/>
                <w:sz w:val="18"/>
                <w:szCs w:val="20"/>
                <w:lang w:val="en-US"/>
              </w:rPr>
            </w:pPr>
            <w:r w:rsidRPr="00312F59">
              <w:rPr>
                <w:rFonts w:ascii="Avenir Book" w:hAnsi="Avenir Book" w:cs="STIXGeneral-Regular"/>
                <w:sz w:val="18"/>
                <w:szCs w:val="20"/>
                <w:u w:val="single"/>
                <w:lang w:val="en-US"/>
              </w:rPr>
              <w:t>Kivits J.</w:t>
            </w:r>
            <w:r w:rsidRPr="00312F59">
              <w:rPr>
                <w:rFonts w:ascii="Avenir Book" w:hAnsi="Avenir Book" w:cs="STIXGeneral-Regular"/>
                <w:sz w:val="18"/>
                <w:szCs w:val="20"/>
                <w:lang w:val="en-US"/>
              </w:rPr>
              <w:t xml:space="preserve"> Health, the Internet, and Media. Wiley-Blackwell Encyclopedia of Health, Illness, Behavior, and Society;2014.</w:t>
            </w:r>
          </w:p>
          <w:p w14:paraId="60D119F7" w14:textId="77777777" w:rsidR="00AF2515" w:rsidRPr="00312F59" w:rsidRDefault="00AF2515" w:rsidP="006A372C">
            <w:pPr>
              <w:pStyle w:val="Contenudetableau"/>
              <w:spacing w:after="0"/>
              <w:rPr>
                <w:rStyle w:val="Lienhypertexte"/>
                <w:rFonts w:ascii="Avenir Book" w:hAnsi="Avenir Book"/>
                <w:b/>
                <w:i/>
                <w:color w:val="404040" w:themeColor="text1" w:themeTint="BF"/>
                <w:sz w:val="18"/>
                <w:u w:val="none"/>
                <w:shd w:val="clear" w:color="auto" w:fill="EEECE1" w:themeFill="background2"/>
                <w:lang w:val="en-US"/>
              </w:rPr>
            </w:pPr>
          </w:p>
          <w:p w14:paraId="50DDFBC9" w14:textId="77777777" w:rsidR="00AF2515" w:rsidRPr="00AF2515" w:rsidRDefault="00AF2515" w:rsidP="006A372C">
            <w:pPr>
              <w:pStyle w:val="Contenudetableau"/>
              <w:spacing w:after="0"/>
              <w:rPr>
                <w:rStyle w:val="Lienhypertexte"/>
                <w:rFonts w:ascii="Avenir Book" w:hAnsi="Avenir Book"/>
                <w:b/>
                <w:i/>
                <w:color w:val="404040" w:themeColor="text1" w:themeTint="BF"/>
                <w:sz w:val="18"/>
                <w:u w:val="none"/>
                <w:shd w:val="clear" w:color="auto" w:fill="EEECE1" w:themeFill="background2"/>
                <w:lang w:val="en-US"/>
              </w:rPr>
            </w:pPr>
          </w:p>
        </w:tc>
      </w:tr>
    </w:tbl>
    <w:p w14:paraId="00F0AC10" w14:textId="77777777" w:rsidR="004E51B0" w:rsidRPr="00312F59" w:rsidRDefault="004E51B0" w:rsidP="00312F59">
      <w:pPr>
        <w:tabs>
          <w:tab w:val="left" w:pos="284"/>
        </w:tabs>
        <w:spacing w:after="0"/>
        <w:rPr>
          <w:rFonts w:ascii="Avenir Book" w:hAnsi="Avenir Book" w:cs="STIXGeneral-Regular"/>
          <w:sz w:val="20"/>
          <w:szCs w:val="20"/>
          <w:lang w:val="en-US"/>
        </w:rPr>
      </w:pPr>
    </w:p>
    <w:sectPr w:rsidR="004E51B0" w:rsidRPr="00312F59" w:rsidSect="006260A3">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STIXGeneral-Regular">
    <w:panose1 w:val="00000000000000000000"/>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F3A08"/>
    <w:multiLevelType w:val="hybridMultilevel"/>
    <w:tmpl w:val="0FAEFB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66463CB"/>
    <w:multiLevelType w:val="hybridMultilevel"/>
    <w:tmpl w:val="DE8649B6"/>
    <w:lvl w:ilvl="0" w:tplc="DAAEBE3E">
      <w:start w:val="6"/>
      <w:numFmt w:val="bullet"/>
      <w:lvlText w:val="-"/>
      <w:lvlJc w:val="left"/>
      <w:pPr>
        <w:ind w:left="360" w:hanging="360"/>
      </w:pPr>
      <w:rPr>
        <w:rFonts w:ascii="Calibri" w:eastAsiaTheme="minorHAnsi" w:hAnsi="Calibri" w:cs="Calibri"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90A7D95"/>
    <w:multiLevelType w:val="hybridMultilevel"/>
    <w:tmpl w:val="1214E9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D3"/>
    <w:rsid w:val="00037E16"/>
    <w:rsid w:val="00054F51"/>
    <w:rsid w:val="001A74C8"/>
    <w:rsid w:val="001C2D4D"/>
    <w:rsid w:val="00261C68"/>
    <w:rsid w:val="002F62A8"/>
    <w:rsid w:val="00312F59"/>
    <w:rsid w:val="003A0F38"/>
    <w:rsid w:val="003C1827"/>
    <w:rsid w:val="00402A95"/>
    <w:rsid w:val="004600F5"/>
    <w:rsid w:val="00463B94"/>
    <w:rsid w:val="0046695E"/>
    <w:rsid w:val="004E51B0"/>
    <w:rsid w:val="00597402"/>
    <w:rsid w:val="005A1588"/>
    <w:rsid w:val="005A4A87"/>
    <w:rsid w:val="005A7B5B"/>
    <w:rsid w:val="005E358F"/>
    <w:rsid w:val="005F6501"/>
    <w:rsid w:val="0060522B"/>
    <w:rsid w:val="006260A3"/>
    <w:rsid w:val="007E52D3"/>
    <w:rsid w:val="00986713"/>
    <w:rsid w:val="00987133"/>
    <w:rsid w:val="00AF2515"/>
    <w:rsid w:val="00B1742A"/>
    <w:rsid w:val="00C5081C"/>
    <w:rsid w:val="00C65024"/>
    <w:rsid w:val="00CA7B8F"/>
    <w:rsid w:val="00DF479D"/>
    <w:rsid w:val="00E36748"/>
    <w:rsid w:val="00F4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EF29"/>
  <w15:docId w15:val="{C4DD9D84-8A66-49B0-B37C-32DB5271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2515"/>
    <w:pPr>
      <w:spacing w:after="200"/>
    </w:pPr>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F81ABE"/>
    <w:rPr>
      <w:color w:val="0000FF" w:themeColor="hyperlink"/>
      <w:u w:val="single"/>
    </w:rPr>
  </w:style>
  <w:style w:type="character" w:styleId="Lienhypertextevisit">
    <w:name w:val="FollowedHyperlink"/>
    <w:basedOn w:val="Policepardfaut"/>
    <w:uiPriority w:val="99"/>
    <w:semiHidden/>
    <w:unhideWhenUsed/>
    <w:qFormat/>
    <w:rsid w:val="00787D14"/>
    <w:rPr>
      <w:color w:val="800080" w:themeColor="followedHyperlink"/>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deliste">
    <w:name w:val="List Paragraph"/>
    <w:basedOn w:val="Normal"/>
    <w:uiPriority w:val="34"/>
    <w:qFormat/>
    <w:rsid w:val="0017581B"/>
    <w:pPr>
      <w:ind w:left="720"/>
      <w:contextualSpacing/>
    </w:pPr>
  </w:style>
  <w:style w:type="paragraph" w:customStyle="1" w:styleId="Contenudetableau">
    <w:name w:val="Contenu de tableau"/>
    <w:basedOn w:val="Normal"/>
    <w:qFormat/>
  </w:style>
  <w:style w:type="character" w:styleId="Lienhypertexte">
    <w:name w:val="Hyperlink"/>
    <w:basedOn w:val="Policepardfaut"/>
    <w:uiPriority w:val="99"/>
    <w:unhideWhenUsed/>
    <w:rsid w:val="004E51B0"/>
    <w:rPr>
      <w:color w:val="0000FF" w:themeColor="hyperlink"/>
      <w:u w:val="single"/>
    </w:rPr>
  </w:style>
  <w:style w:type="character" w:customStyle="1" w:styleId="UnresolvedMention">
    <w:name w:val="Unresolved Mention"/>
    <w:basedOn w:val="Policepardfaut"/>
    <w:uiPriority w:val="99"/>
    <w:semiHidden/>
    <w:unhideWhenUsed/>
    <w:rsid w:val="004E51B0"/>
    <w:rPr>
      <w:color w:val="605E5C"/>
      <w:shd w:val="clear" w:color="auto" w:fill="E1DFDD"/>
    </w:rPr>
  </w:style>
  <w:style w:type="table" w:styleId="Grilledutableau">
    <w:name w:val="Table Grid"/>
    <w:basedOn w:val="TableauNormal"/>
    <w:uiPriority w:val="39"/>
    <w:rsid w:val="00054F51"/>
    <w:pPr>
      <w:spacing w:after="160" w:line="259" w:lineRule="auto"/>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3738</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Rathgeber</dc:creator>
  <dc:description/>
  <cp:lastModifiedBy>gabrielle houbre</cp:lastModifiedBy>
  <cp:revision>2</cp:revision>
  <dcterms:created xsi:type="dcterms:W3CDTF">2021-09-07T09:40:00Z</dcterms:created>
  <dcterms:modified xsi:type="dcterms:W3CDTF">2021-09-07T09:40:00Z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